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27" w:rsidRDefault="00142527" w:rsidP="00142527">
      <w:pPr>
        <w:pStyle w:val="30"/>
        <w:spacing w:before="0" w:beforeAutospacing="0" w:after="600" w:afterAutospacing="0"/>
        <w:ind w:left="20"/>
        <w:jc w:val="center"/>
        <w:rPr>
          <w:rFonts w:ascii="Verdana" w:hAnsi="Verdana"/>
          <w:color w:val="606615"/>
          <w:sz w:val="14"/>
          <w:szCs w:val="14"/>
        </w:rPr>
      </w:pPr>
      <w:proofErr w:type="gramStart"/>
      <w:r>
        <w:rPr>
          <w:color w:val="FF0000"/>
          <w:sz w:val="35"/>
          <w:szCs w:val="35"/>
        </w:rPr>
        <w:t xml:space="preserve">Детский дорожно-транспортного травматизм на территории Алтайского края, в том числе на территории </w:t>
      </w:r>
      <w:proofErr w:type="spellStart"/>
      <w:r>
        <w:rPr>
          <w:color w:val="FF0000"/>
          <w:sz w:val="35"/>
          <w:szCs w:val="35"/>
        </w:rPr>
        <w:t>Родинского</w:t>
      </w:r>
      <w:proofErr w:type="spellEnd"/>
      <w:r>
        <w:rPr>
          <w:color w:val="FF0000"/>
          <w:sz w:val="35"/>
          <w:szCs w:val="35"/>
        </w:rPr>
        <w:t xml:space="preserve"> района за 2 месяца 2017 года.</w:t>
      </w:r>
      <w:proofErr w:type="gramEnd"/>
    </w:p>
    <w:p w:rsidR="00142527" w:rsidRDefault="00142527" w:rsidP="00142527">
      <w:pPr>
        <w:pStyle w:val="a3"/>
        <w:shd w:val="clear" w:color="auto" w:fill="FFFFFF"/>
        <w:rPr>
          <w:rFonts w:ascii="Verdana" w:hAnsi="Verdana"/>
          <w:color w:val="606615"/>
          <w:sz w:val="14"/>
          <w:szCs w:val="14"/>
        </w:rPr>
      </w:pPr>
      <w:r>
        <w:rPr>
          <w:color w:val="0000FF"/>
          <w:sz w:val="27"/>
          <w:szCs w:val="27"/>
        </w:rPr>
        <w:t>В течени</w:t>
      </w:r>
      <w:proofErr w:type="gramStart"/>
      <w:r>
        <w:rPr>
          <w:color w:val="0000FF"/>
          <w:sz w:val="27"/>
          <w:szCs w:val="27"/>
        </w:rPr>
        <w:t>и</w:t>
      </w:r>
      <w:proofErr w:type="gramEnd"/>
      <w:r>
        <w:rPr>
          <w:color w:val="0000FF"/>
          <w:sz w:val="27"/>
          <w:szCs w:val="27"/>
        </w:rPr>
        <w:t xml:space="preserve"> двух месяцев 2017 года на территории Алтайского края произошло 52 (2016 год - 42, +23,8%) ДТП с участием детей и подростков возрастом до 16 лет, в которых получили ранения 57 (2016 год - 46, +23,9%) несовершеннолетних, 1 (2016 год - 1) ребенок погиб.</w:t>
      </w:r>
    </w:p>
    <w:p w:rsidR="00142527" w:rsidRDefault="00142527" w:rsidP="00142527">
      <w:pPr>
        <w:pStyle w:val="a3"/>
        <w:shd w:val="clear" w:color="auto" w:fill="FFFFFF"/>
        <w:rPr>
          <w:rFonts w:ascii="Verdana" w:hAnsi="Verdana"/>
          <w:color w:val="606615"/>
          <w:sz w:val="14"/>
          <w:szCs w:val="14"/>
        </w:rPr>
      </w:pPr>
      <w:r>
        <w:rPr>
          <w:rFonts w:ascii="Verdana" w:hAnsi="Verdana"/>
          <w:color w:val="0000FF"/>
          <w:sz w:val="27"/>
          <w:szCs w:val="27"/>
        </w:rPr>
        <w:t>21 </w:t>
      </w:r>
      <w:r>
        <w:rPr>
          <w:color w:val="0000FF"/>
          <w:sz w:val="27"/>
          <w:szCs w:val="27"/>
        </w:rPr>
        <w:t>(2016 год - 21) ДТП произошло с участием детей-пассажиров (40,4% от всех ДТП с участием детей), в результате которых 27 (2016 год - 23, +17,4%) детей получили ранения, погибших нет. С участием детей-пассажиров в возрасте до 12 лет зарегистрировано 14 (2016 год - 15, -6,7%) ДТП, 17 получили ранения (2016 год - 17). Увеличилось на 200% (с 1 до 3) количество ДТП, в которых пострадавшие дети до 12 лет перевозились без детских удерживающих устройств.</w:t>
      </w:r>
    </w:p>
    <w:p w:rsidR="00142527" w:rsidRDefault="00142527" w:rsidP="00142527">
      <w:pPr>
        <w:pStyle w:val="a3"/>
        <w:shd w:val="clear" w:color="auto" w:fill="FFFFFF"/>
        <w:rPr>
          <w:rFonts w:ascii="Verdana" w:hAnsi="Verdana"/>
          <w:color w:val="606615"/>
          <w:sz w:val="14"/>
          <w:szCs w:val="14"/>
        </w:rPr>
      </w:pPr>
      <w:r>
        <w:rPr>
          <w:color w:val="0000FF"/>
          <w:sz w:val="27"/>
          <w:szCs w:val="27"/>
        </w:rPr>
        <w:t>При совершении 31 (2016 год - 2 1 , +47,6%) наездов на детей-пешеходов (59,6% от всех ДТП с участием детей), погиб 1 (2016 год - 0, +100%) ребенок, 30 (2016 год - 23, +30,4%) получили травмы. Следует отметить, что 15 наездов на детей-пешеходов произошли на пешеходных переходах, в них получили ранения 15 детей (48,4% от всех наездов на детей-пешеходов). В 8 случаях (25,8% от всех наездов на детей-пешеходов), ДТП произошли по неосторожности самих детей и подростков.</w:t>
      </w:r>
    </w:p>
    <w:p w:rsidR="00142527" w:rsidRDefault="00142527" w:rsidP="00142527">
      <w:pPr>
        <w:pStyle w:val="a3"/>
        <w:shd w:val="clear" w:color="auto" w:fill="FFFFFF"/>
        <w:spacing w:before="0" w:beforeAutospacing="0" w:after="0" w:afterAutospacing="0"/>
        <w:ind w:right="20"/>
        <w:jc w:val="both"/>
        <w:rPr>
          <w:rFonts w:ascii="Verdana" w:hAnsi="Verdana"/>
          <w:color w:val="606615"/>
          <w:sz w:val="14"/>
          <w:szCs w:val="14"/>
        </w:rPr>
      </w:pPr>
      <w:r>
        <w:rPr>
          <w:color w:val="0000FF"/>
          <w:sz w:val="27"/>
          <w:szCs w:val="27"/>
        </w:rPr>
        <w:t> В 43 (2016 год - 35, +22,9%) дорожно-транспортных происшествиях с участием несовершеннолетних усматриваются нарушения ПДД водителями транспортных средств.</w:t>
      </w:r>
    </w:p>
    <w:p w:rsidR="00142527" w:rsidRDefault="00142527" w:rsidP="00142527">
      <w:pPr>
        <w:pStyle w:val="a3"/>
        <w:shd w:val="clear" w:color="auto" w:fill="FFFFFF"/>
        <w:ind w:right="20"/>
        <w:jc w:val="both"/>
        <w:rPr>
          <w:rFonts w:ascii="Verdana" w:hAnsi="Verdana"/>
          <w:color w:val="606615"/>
          <w:sz w:val="14"/>
          <w:szCs w:val="14"/>
        </w:rPr>
      </w:pPr>
      <w:r>
        <w:rPr>
          <w:color w:val="0000FF"/>
          <w:sz w:val="27"/>
          <w:szCs w:val="27"/>
        </w:rPr>
        <w:t>Всего с участием несовершеннолетних в возрасте до 18 лет зарегистрировано 60 (2016 год - 48, +25%) ДТП, в которых погиб 1 несовершеннолетний (2016 год - 1) и 65 (2016 год - 53, +22,6) получили ранения.</w:t>
      </w:r>
    </w:p>
    <w:p w:rsidR="00142527" w:rsidRDefault="00142527" w:rsidP="00142527">
      <w:pPr>
        <w:pStyle w:val="a3"/>
        <w:shd w:val="clear" w:color="auto" w:fill="FFFFFF"/>
        <w:jc w:val="both"/>
        <w:rPr>
          <w:rFonts w:ascii="Verdana" w:hAnsi="Verdana"/>
          <w:color w:val="606615"/>
          <w:sz w:val="14"/>
          <w:szCs w:val="14"/>
        </w:rPr>
      </w:pPr>
      <w:r>
        <w:rPr>
          <w:color w:val="0000FF"/>
          <w:sz w:val="27"/>
          <w:szCs w:val="27"/>
        </w:rPr>
        <w:t>В течени</w:t>
      </w:r>
      <w:proofErr w:type="gramStart"/>
      <w:r>
        <w:rPr>
          <w:color w:val="0000FF"/>
          <w:sz w:val="27"/>
          <w:szCs w:val="27"/>
        </w:rPr>
        <w:t>и</w:t>
      </w:r>
      <w:proofErr w:type="gramEnd"/>
      <w:r>
        <w:rPr>
          <w:color w:val="0000FF"/>
          <w:sz w:val="27"/>
          <w:szCs w:val="27"/>
        </w:rPr>
        <w:t xml:space="preserve"> двух месяцев 2017 года на территории </w:t>
      </w:r>
      <w:proofErr w:type="spellStart"/>
      <w:r>
        <w:rPr>
          <w:color w:val="0000FF"/>
          <w:sz w:val="27"/>
          <w:szCs w:val="27"/>
        </w:rPr>
        <w:t>Родинского</w:t>
      </w:r>
      <w:proofErr w:type="spellEnd"/>
      <w:r>
        <w:rPr>
          <w:color w:val="0000FF"/>
          <w:sz w:val="27"/>
          <w:szCs w:val="27"/>
        </w:rPr>
        <w:t xml:space="preserve"> района зарегистрировано 1 ДТП с участием несовершеннолетнего пешехода (информация была предоставлена 30.01.2017).</w:t>
      </w:r>
    </w:p>
    <w:p w:rsidR="00142527" w:rsidRDefault="00142527" w:rsidP="00142527">
      <w:pPr>
        <w:pStyle w:val="a3"/>
        <w:shd w:val="clear" w:color="auto" w:fill="FFFFFF"/>
        <w:jc w:val="both"/>
        <w:rPr>
          <w:rFonts w:ascii="Verdana" w:hAnsi="Verdana"/>
          <w:color w:val="606615"/>
          <w:sz w:val="14"/>
          <w:szCs w:val="14"/>
        </w:rPr>
      </w:pPr>
      <w:r>
        <w:rPr>
          <w:color w:val="0000FF"/>
          <w:sz w:val="27"/>
          <w:szCs w:val="27"/>
        </w:rPr>
        <w:t xml:space="preserve">В целях профилактики аварийности с участием несовершеннолетних необходимо в период учебного года в образовательных организациях </w:t>
      </w:r>
      <w:proofErr w:type="spellStart"/>
      <w:r>
        <w:rPr>
          <w:color w:val="0000FF"/>
          <w:sz w:val="27"/>
          <w:szCs w:val="27"/>
        </w:rPr>
        <w:t>Родинского</w:t>
      </w:r>
      <w:proofErr w:type="spellEnd"/>
      <w:r>
        <w:rPr>
          <w:color w:val="0000FF"/>
          <w:sz w:val="27"/>
          <w:szCs w:val="27"/>
        </w:rPr>
        <w:t xml:space="preserve"> района с привлечением сотрудников </w:t>
      </w:r>
      <w:proofErr w:type="spellStart"/>
      <w:r>
        <w:rPr>
          <w:color w:val="0000FF"/>
          <w:sz w:val="27"/>
          <w:szCs w:val="27"/>
        </w:rPr>
        <w:t>Родинской</w:t>
      </w:r>
      <w:proofErr w:type="spellEnd"/>
      <w:r>
        <w:rPr>
          <w:color w:val="0000FF"/>
          <w:sz w:val="27"/>
          <w:szCs w:val="27"/>
        </w:rPr>
        <w:t xml:space="preserve"> Госавтоинспекции организовывать проведение профилактических мероприятий с несовершеннолетними, направленных на профилактику ДДТТ и по правилам безопасного поведения на дороге. Так же организовывать проведение родительских собраний, где особое внимание уделять использованию специальных детских удерживающих устрой</w:t>
      </w:r>
      <w:proofErr w:type="gramStart"/>
      <w:r>
        <w:rPr>
          <w:color w:val="0000FF"/>
          <w:sz w:val="27"/>
          <w:szCs w:val="27"/>
        </w:rPr>
        <w:t>ств пр</w:t>
      </w:r>
      <w:proofErr w:type="gramEnd"/>
      <w:r>
        <w:rPr>
          <w:color w:val="0000FF"/>
          <w:sz w:val="27"/>
          <w:szCs w:val="27"/>
        </w:rPr>
        <w:t xml:space="preserve">и перевозке детей в </w:t>
      </w:r>
      <w:r>
        <w:rPr>
          <w:color w:val="0000FF"/>
          <w:sz w:val="27"/>
          <w:szCs w:val="27"/>
        </w:rPr>
        <w:lastRenderedPageBreak/>
        <w:t xml:space="preserve">автомобиле, с разъяснением родителям о необходимости использования несовершеннолетними пешеходами в темное время суток на одежде </w:t>
      </w:r>
      <w:proofErr w:type="spellStart"/>
      <w:r>
        <w:rPr>
          <w:color w:val="0000FF"/>
          <w:sz w:val="27"/>
          <w:szCs w:val="27"/>
        </w:rPr>
        <w:t>световозвращающих</w:t>
      </w:r>
      <w:proofErr w:type="spellEnd"/>
      <w:r>
        <w:rPr>
          <w:color w:val="0000FF"/>
          <w:sz w:val="27"/>
          <w:szCs w:val="27"/>
        </w:rPr>
        <w:t xml:space="preserve"> элементов, а также об административной ответственности законных представителей несовершеннолетних за управление несовершеннолетними транспортными средствами.</w:t>
      </w:r>
    </w:p>
    <w:p w:rsidR="00142527" w:rsidRDefault="00142527" w:rsidP="00142527">
      <w:pPr>
        <w:pStyle w:val="a3"/>
        <w:shd w:val="clear" w:color="auto" w:fill="FFFFFF"/>
        <w:rPr>
          <w:rFonts w:ascii="Verdana" w:hAnsi="Verdana"/>
          <w:color w:val="606615"/>
          <w:sz w:val="14"/>
          <w:szCs w:val="14"/>
        </w:rPr>
      </w:pPr>
      <w:r>
        <w:rPr>
          <w:color w:val="0000FF"/>
          <w:sz w:val="27"/>
          <w:szCs w:val="27"/>
        </w:rPr>
        <w:t>Необходимо активизировать работу отрядов ЮИД, как при проведении профилактических мероприятий, так и в дошкольных образовательных организациях.</w:t>
      </w:r>
    </w:p>
    <w:p w:rsidR="00142527" w:rsidRDefault="00142527" w:rsidP="00142527">
      <w:pPr>
        <w:pStyle w:val="a3"/>
        <w:shd w:val="clear" w:color="auto" w:fill="FFFFFF"/>
        <w:rPr>
          <w:rFonts w:ascii="Verdana" w:hAnsi="Verdana"/>
          <w:color w:val="606615"/>
          <w:sz w:val="14"/>
          <w:szCs w:val="14"/>
        </w:rPr>
      </w:pPr>
      <w:r>
        <w:rPr>
          <w:color w:val="0000FF"/>
          <w:sz w:val="27"/>
          <w:szCs w:val="27"/>
        </w:rPr>
        <w:t>Особое внимание необходимо уделить разъяснению учащимся и их законным представителям требований ПДД РФ, предъявляемых к пешеходам, а также Закону Алтайского края от 7 декабря 2009 г. №99-ЗС «Об ограничении пребывания несовершеннолетних в общественных местах на территории Алтайского края».</w:t>
      </w:r>
    </w:p>
    <w:p w:rsidR="00A331E1" w:rsidRDefault="00A331E1"/>
    <w:sectPr w:rsidR="00A331E1" w:rsidSect="00A3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142527"/>
    <w:rsid w:val="00142527"/>
    <w:rsid w:val="00A3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2527"/>
    <w:rPr>
      <w:color w:val="0000FF"/>
      <w:u w:val="single"/>
    </w:rPr>
  </w:style>
  <w:style w:type="paragraph" w:customStyle="1" w:styleId="30">
    <w:name w:val="30"/>
    <w:basedOn w:val="a"/>
    <w:rsid w:val="0014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2018-01-31T02:47:00Z</dcterms:created>
  <dcterms:modified xsi:type="dcterms:W3CDTF">2018-01-31T02:53:00Z</dcterms:modified>
</cp:coreProperties>
</file>