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D" w:rsidRPr="009B7A70" w:rsidRDefault="0095692A" w:rsidP="0069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-784860</wp:posOffset>
            </wp:positionV>
            <wp:extent cx="6978015" cy="9686925"/>
            <wp:effectExtent l="19050" t="0" r="0" b="0"/>
            <wp:wrapTight wrapText="bothSides">
              <wp:wrapPolygon edited="0">
                <wp:start x="-59" y="0"/>
                <wp:lineTo x="-59" y="21579"/>
                <wp:lineTo x="21582" y="21579"/>
                <wp:lineTo x="21582" y="0"/>
                <wp:lineTo x="-59" y="0"/>
              </wp:wrapPolygon>
            </wp:wrapTight>
            <wp:docPr id="1" name="Рисунок 1" descr="C:\Documents and Settings\admin\Мои документы\Мои рисунки\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08D" w:rsidRPr="009B7A7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</w:t>
      </w:r>
    </w:p>
    <w:p w:rsidR="0095692A" w:rsidRDefault="0095692A" w:rsidP="0069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108D" w:rsidRPr="009B7A70" w:rsidRDefault="0069108D" w:rsidP="0069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70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  <w:r w:rsidRPr="009B7A70">
        <w:rPr>
          <w:rFonts w:ascii="Times New Roman" w:hAnsi="Times New Roman" w:cs="Times New Roman"/>
          <w:sz w:val="28"/>
          <w:szCs w:val="28"/>
        </w:rPr>
        <w:t xml:space="preserve"> является одним из важных условий формирования правовой культуры и законопослушного поведения человека в обществе. </w:t>
      </w:r>
    </w:p>
    <w:p w:rsidR="0069108D" w:rsidRPr="009B7A70" w:rsidRDefault="0069108D" w:rsidP="0069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70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Современная образовательная организация – пространство, в котором пересекаются и согласуются интересы государства, общества и отдельного человека.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Новое правовое пространство образовательной организации складывается под влиянием требований действующих законов, в том числе Федерального закона от 29.12.2012 № 273-ФЗ «Об образовании в Российской Федерации», Федерального закона от 24.07.1998 №124-ФЗ «Об основных гарантиях прав ребенка в Российской Федерации», Федерального закона от 24.06.1999 № 120-ФЗ «Об основах системы профилактики безнадзорности и правонарушений несовершеннолетних, Постановления Администрации Алтайского края от 19.12.2014 № 573 «Об утверждении </w:t>
      </w:r>
      <w:r w:rsidRPr="009B7A70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Алтайского края «Обеспечение прав граждан и их безопасности» на 2015 – 2020 годы.</w:t>
      </w:r>
    </w:p>
    <w:p w:rsidR="0069108D" w:rsidRPr="009B7A70" w:rsidRDefault="0069108D" w:rsidP="006910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Кроме того, идеологически ведущим, нормативно закрепленным инструментом формирования нового правового образовательного пространства являются Федеральные государственные образовательные стандарты (далее – ФГОС). 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Указанные документы закрепляют принципиально новые основания проектирования воспитательных программ, в том числе по вопросам правового воспитания: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- построение непрерывной открытой системы, учитывающей все уровни образования;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- четкое разделение ответственности по уровням управления образовательной системой;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- усиление роли общественности в управлении образовательной организацией;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- переход на компетентностную модель обучения. 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Принципиально новые механизмы развития правовой культуры участников образовательных отношений и правового пространства образовательной организации обусловлены реализацией Указа Президента РФ от 01.06.2012 № 761 «О Национальной стратегии действий в интересах детей на 2012 - 2017 годы» (далее – Национальная стратегия). </w:t>
      </w:r>
    </w:p>
    <w:p w:rsidR="0069108D" w:rsidRPr="009B7A70" w:rsidRDefault="0069108D" w:rsidP="0069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«правовым пространством» в данном документе понимается совокупность норм права, отраженных в локальной нормативной базе </w:t>
      </w:r>
      <w:r w:rsidRPr="009B7A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образовательной организации и актов (способов) передачи правовой информации с опорой на механизмы диалога и обратной связи.</w:t>
      </w:r>
    </w:p>
    <w:p w:rsidR="0069108D" w:rsidRPr="009B7A70" w:rsidRDefault="0069108D" w:rsidP="0069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«правовой культурой» – результаты взаимодействия участников образовательных отношений в «правовом пространстве» образовательной организации и обществе. Правовая культура включает в себя две составные части: </w:t>
      </w:r>
      <w:r w:rsidRPr="009B7A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правовое сознание и социально-активное правовое поведение.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Ведущие механизмы развития правовой культуры выделены в Национальной стратегии: сотрудничество педагогических и родительских сообществ в области воспитания и социализации детей; 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уровнях, в том числе с участием самих заинтересованных сторон, реализация примирительных программ, возмещение ребенком-правонарушителем ущерба потерпевшему, проведение социальной, психологической и иной реабилитационной работы с жертвами преступлений. </w:t>
      </w:r>
      <w:r w:rsidRPr="009B7A70">
        <w:rPr>
          <w:rFonts w:ascii="Times New Roman" w:hAnsi="Times New Roman" w:cs="Times New Roman"/>
          <w:sz w:val="28"/>
          <w:szCs w:val="28"/>
        </w:rPr>
        <w:t>Реализация плана предусмотрена с активным участием в мероприятиях по правовому просвещению Уполномоченного при Губернаторе Алтайского края по правам ребенка, одной из функций которого является разъяснение и пропаганда прав, свобод и законных интересов ребенка среди детей, их законных представителей и сотрудников детских учреждений.</w:t>
      </w:r>
    </w:p>
    <w:p w:rsidR="0069108D" w:rsidRPr="009B7A70" w:rsidRDefault="0069108D" w:rsidP="006910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Важно, что в образовательной организации складываются два направления работы по проектированию развития правовой культуры. Одно, назовем его традиционное, ориентировано на построение правового пространства и контроль за соблюдением нормы права на образование. Традиционной деятельностью в рамках этого направления является «знаниевая компонента», которая связывается с ведением учебных и внеурочных курсов правовой тематики, проектов исследовательской деятельности по вопросам права, профориентационная работа, организация участия в олимпиадном движении по праву и др. формы работы, связанные с правовым просвещением. </w:t>
      </w:r>
      <w:r w:rsidRPr="009B7A70">
        <w:rPr>
          <w:rFonts w:ascii="Times New Roman" w:hAnsi="Times New Roman" w:cs="Times New Roman"/>
          <w:sz w:val="28"/>
          <w:szCs w:val="28"/>
        </w:rPr>
        <w:t>Правовое обучение и воспитание предусмотрено</w:t>
      </w:r>
      <w:r w:rsidRPr="009B7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7A70">
        <w:rPr>
          <w:rFonts w:ascii="Times New Roman" w:hAnsi="Times New Roman" w:cs="Times New Roman"/>
          <w:sz w:val="28"/>
          <w:szCs w:val="28"/>
        </w:rPr>
        <w:t>ФГОС НОО и ООО</w:t>
      </w:r>
      <w:r w:rsidR="003E22B0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9B7A70">
        <w:rPr>
          <w:rFonts w:ascii="Times New Roman" w:hAnsi="Times New Roman" w:cs="Times New Roman"/>
          <w:sz w:val="28"/>
          <w:szCs w:val="28"/>
        </w:rPr>
        <w:t>).</w:t>
      </w:r>
    </w:p>
    <w:p w:rsidR="0069108D" w:rsidRPr="009B7A70" w:rsidRDefault="0069108D" w:rsidP="006910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70">
        <w:rPr>
          <w:rFonts w:ascii="Times New Roman" w:eastAsia="Calibri" w:hAnsi="Times New Roman" w:cs="Times New Roman"/>
          <w:sz w:val="28"/>
          <w:szCs w:val="28"/>
        </w:rPr>
        <w:t>Второе, назовем его инновационное, ориентировано на коммуникацию и развитие культуры диалога по спорным, конфликтным вопросам, расширение правосознания участников образовательных отношений на основе развития правовой компетентности. Оно раскрывается в рамках институтов «служба примирения», «комиссия по урегулированию споров участников образовательных отношений», межведомственного взаимодействия по созданию открытых образовательных систем и непрерывного правового образования в проектах некоммерческого сектора, общественных организаций, построению систем сопряженного мониторинга по изучению состояния процессов и результатов, в целом опыта применения правовой нормы в ситуациях жизненного взаимодействия.</w:t>
      </w:r>
    </w:p>
    <w:p w:rsidR="0069108D" w:rsidRPr="009B7A70" w:rsidRDefault="0069108D" w:rsidP="0069108D">
      <w:pPr>
        <w:tabs>
          <w:tab w:val="left" w:pos="57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B7A70"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преподавания учебных курсов и предметов – окружающий мир, обществознание, право, основы безопасности жизнедеятельности и т.д. – содержат достаточный набор тем правовой направленности, </w:t>
      </w: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необходимый для формирования основ законопослушного поведения несовершеннолетних. Однако результатом обучения может стать лишь </w:t>
      </w:r>
      <w:r w:rsidRPr="009B7A70">
        <w:rPr>
          <w:rFonts w:ascii="Times New Roman" w:hAnsi="Times New Roman" w:cs="Times New Roman"/>
          <w:sz w:val="28"/>
          <w:szCs w:val="28"/>
        </w:rPr>
        <w:t>репродуктивное усвоение правовой информации. Правовые знания нужны обучающимся не сами по себе, а как основа поведения в различных жизненных ситуациях. Д</w:t>
      </w:r>
      <w:r w:rsidRPr="009B7A70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Pr="009B7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формирования правовой культуры, </w:t>
      </w:r>
      <w:r w:rsidRPr="009B7A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правового сознания и социально-активного правового поведения необходимо проводить параллельную работу в рамках внеурочной воспитательной деятельности, ориентированную на </w:t>
      </w:r>
      <w:r w:rsidRPr="009B7A70">
        <w:rPr>
          <w:rFonts w:ascii="Times New Roman" w:hAnsi="Times New Roman" w:cs="Times New Roman"/>
          <w:sz w:val="28"/>
          <w:szCs w:val="28"/>
        </w:rPr>
        <w:t>принятие обучающимися моральных норм, нравственных установок, национальных ценностей,</w:t>
      </w:r>
      <w:r w:rsidRPr="009B7A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использованием интерактивных форм профилактики. </w:t>
      </w:r>
    </w:p>
    <w:p w:rsidR="0069108D" w:rsidRPr="009B7A70" w:rsidRDefault="0069108D" w:rsidP="006910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08D" w:rsidRPr="009B7A70" w:rsidRDefault="004E1D46" w:rsidP="0069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Программа</w:t>
      </w:r>
      <w:r w:rsidR="0069108D" w:rsidRPr="009B7A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правового воспитания </w:t>
      </w:r>
      <w:r w:rsidR="00A13E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рассчитана </w:t>
      </w:r>
      <w:r w:rsidR="0069108D" w:rsidRPr="009B7A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2015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2016 учебный</w:t>
      </w:r>
      <w:r w:rsidR="0069108D" w:rsidRPr="009B7A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69108D" w:rsidRPr="00A13EB4" w:rsidRDefault="00A13EB4" w:rsidP="00A13EB4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13EB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Основные направления деятельности по реализации программы:</w:t>
      </w:r>
    </w:p>
    <w:p w:rsidR="0069108D" w:rsidRPr="009B7A70" w:rsidRDefault="0069108D" w:rsidP="00691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 xml:space="preserve">обеспечение доступа всех участников образовательного процесса к правовой информации; </w:t>
      </w:r>
    </w:p>
    <w:p w:rsidR="0069108D" w:rsidRPr="009B7A70" w:rsidRDefault="0069108D" w:rsidP="0069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70">
        <w:rPr>
          <w:rFonts w:ascii="Times New Roman" w:hAnsi="Times New Roman" w:cs="Times New Roman"/>
          <w:sz w:val="28"/>
          <w:szCs w:val="28"/>
        </w:rPr>
        <w:t xml:space="preserve"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органам; </w:t>
      </w:r>
    </w:p>
    <w:p w:rsidR="0069108D" w:rsidRPr="009B7A70" w:rsidRDefault="0069108D" w:rsidP="00691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>формирование правовой культуры родителей и ответственного родительства.</w:t>
      </w:r>
    </w:p>
    <w:p w:rsidR="0069108D" w:rsidRPr="009B7A70" w:rsidRDefault="0069108D" w:rsidP="00F546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9FD" w:rsidRPr="003D19FD" w:rsidRDefault="003D19FD" w:rsidP="00F5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9F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D19FD">
        <w:rPr>
          <w:rFonts w:ascii="Times New Roman" w:hAnsi="Times New Roman" w:cs="Times New Roman"/>
          <w:sz w:val="28"/>
          <w:szCs w:val="28"/>
        </w:rPr>
        <w:t>:   формирование правовой культуры учащихся.</w:t>
      </w:r>
    </w:p>
    <w:p w:rsidR="0069108D" w:rsidRPr="009B7A70" w:rsidRDefault="0069108D" w:rsidP="00F5466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A70">
        <w:rPr>
          <w:rStyle w:val="a6"/>
          <w:sz w:val="28"/>
          <w:szCs w:val="28"/>
        </w:rPr>
        <w:t>Задачи</w:t>
      </w:r>
      <w:r w:rsidRPr="009B7A70">
        <w:rPr>
          <w:b/>
          <w:sz w:val="28"/>
          <w:szCs w:val="28"/>
        </w:rPr>
        <w:t>:</w:t>
      </w:r>
    </w:p>
    <w:p w:rsidR="0069108D" w:rsidRPr="009B7A70" w:rsidRDefault="0069108D" w:rsidP="0069108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>повышение уровня качества</w:t>
      </w:r>
      <w:r w:rsidR="003D19FD">
        <w:rPr>
          <w:sz w:val="28"/>
          <w:szCs w:val="28"/>
        </w:rPr>
        <w:t xml:space="preserve"> профессиональной</w:t>
      </w:r>
      <w:r w:rsidRPr="009B7A70">
        <w:rPr>
          <w:sz w:val="28"/>
          <w:szCs w:val="28"/>
        </w:rPr>
        <w:t xml:space="preserve"> деятельности педа</w:t>
      </w:r>
      <w:r w:rsidR="003D19FD">
        <w:rPr>
          <w:sz w:val="28"/>
          <w:szCs w:val="28"/>
        </w:rPr>
        <w:t xml:space="preserve">гогических работников </w:t>
      </w:r>
      <w:r w:rsidRPr="009B7A70">
        <w:rPr>
          <w:sz w:val="28"/>
          <w:szCs w:val="28"/>
        </w:rPr>
        <w:t>в области правового воспитания и позитивной социализации обучающихся;</w:t>
      </w:r>
    </w:p>
    <w:p w:rsidR="0069108D" w:rsidRPr="009B7A70" w:rsidRDefault="0069108D" w:rsidP="0069108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 xml:space="preserve">содействие развитию детских и </w:t>
      </w:r>
      <w:r w:rsidR="003D19FD">
        <w:rPr>
          <w:sz w:val="28"/>
          <w:szCs w:val="28"/>
        </w:rPr>
        <w:t>подростковых</w:t>
      </w:r>
      <w:r w:rsidRPr="009B7A70">
        <w:rPr>
          <w:sz w:val="28"/>
          <w:szCs w:val="28"/>
        </w:rPr>
        <w:t xml:space="preserve"> общественных объединений и органов ученического самоуправления;</w:t>
      </w:r>
    </w:p>
    <w:p w:rsidR="0069108D" w:rsidRPr="009B7A70" w:rsidRDefault="0069108D" w:rsidP="0069108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>организация работы по использованию современных форм активного сотрудничества образовательных организаций и семьи в вопросах правового воспитания</w:t>
      </w:r>
      <w:r w:rsidR="003D19FD">
        <w:rPr>
          <w:sz w:val="28"/>
          <w:szCs w:val="28"/>
        </w:rPr>
        <w:t xml:space="preserve"> и социализации детей</w:t>
      </w:r>
      <w:r w:rsidRPr="009B7A70">
        <w:rPr>
          <w:sz w:val="28"/>
          <w:szCs w:val="28"/>
        </w:rPr>
        <w:t>;</w:t>
      </w:r>
    </w:p>
    <w:p w:rsidR="0069108D" w:rsidRPr="009B7A70" w:rsidRDefault="0069108D" w:rsidP="0069108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>развитие инфраструктуры, обеспечивающей максимально равную доступность к правовой информации учащимся и их родителям (законным представителям);</w:t>
      </w:r>
    </w:p>
    <w:p w:rsidR="0069108D" w:rsidRDefault="0069108D" w:rsidP="0069108D">
      <w:pPr>
        <w:pStyle w:val="a5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lastRenderedPageBreak/>
        <w:t>обеспечение активной пропаганды и информационной поддержки  проводимой работы по правовому воспитанию подрастающего поколения  в средствах массовой информации и сети Интернет.</w:t>
      </w:r>
    </w:p>
    <w:p w:rsidR="003D19FD" w:rsidRPr="003D19FD" w:rsidRDefault="003D19FD" w:rsidP="003D19FD">
      <w:pPr>
        <w:pStyle w:val="ad"/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19FD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F5466F">
        <w:rPr>
          <w:rFonts w:ascii="Times New Roman" w:hAnsi="Times New Roman" w:cs="Times New Roman"/>
          <w:b/>
          <w:sz w:val="28"/>
          <w:szCs w:val="28"/>
        </w:rPr>
        <w:t xml:space="preserve"> и формы </w:t>
      </w:r>
      <w:r w:rsidRPr="003D19FD">
        <w:rPr>
          <w:rFonts w:ascii="Times New Roman" w:hAnsi="Times New Roman" w:cs="Times New Roman"/>
          <w:b/>
          <w:sz w:val="28"/>
          <w:szCs w:val="28"/>
        </w:rPr>
        <w:t>достижения поставленных целей и задач:</w:t>
      </w:r>
    </w:p>
    <w:p w:rsidR="00824360" w:rsidRPr="00824360" w:rsidRDefault="003D19FD" w:rsidP="003D19FD">
      <w:pPr>
        <w:pStyle w:val="ad"/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24360">
        <w:rPr>
          <w:rFonts w:ascii="Times New Roman" w:hAnsi="Times New Roman" w:cs="Times New Roman"/>
          <w:sz w:val="28"/>
          <w:szCs w:val="28"/>
        </w:rPr>
        <w:t>1.</w:t>
      </w:r>
      <w:r w:rsidR="00824360" w:rsidRPr="00824360">
        <w:rPr>
          <w:rFonts w:ascii="Times New Roman" w:hAnsi="Times New Roman" w:cs="Times New Roman"/>
          <w:sz w:val="28"/>
          <w:szCs w:val="28"/>
        </w:rPr>
        <w:t xml:space="preserve"> </w:t>
      </w:r>
      <w:r w:rsidR="00824360">
        <w:rPr>
          <w:rFonts w:ascii="Times New Roman" w:hAnsi="Times New Roman" w:cs="Times New Roman"/>
          <w:sz w:val="28"/>
          <w:szCs w:val="28"/>
        </w:rPr>
        <w:t>Программа</w:t>
      </w:r>
      <w:r w:rsidR="00824360" w:rsidRPr="00824360">
        <w:rPr>
          <w:rFonts w:ascii="Times New Roman" w:hAnsi="Times New Roman" w:cs="Times New Roman"/>
          <w:sz w:val="28"/>
          <w:szCs w:val="28"/>
        </w:rPr>
        <w:t xml:space="preserve"> реализуется на классных часах</w:t>
      </w:r>
      <w:r w:rsidR="003E22B0">
        <w:rPr>
          <w:rFonts w:ascii="Times New Roman" w:hAnsi="Times New Roman" w:cs="Times New Roman"/>
          <w:sz w:val="28"/>
          <w:szCs w:val="28"/>
        </w:rPr>
        <w:t>.</w:t>
      </w:r>
    </w:p>
    <w:p w:rsidR="003D19FD" w:rsidRPr="003D19FD" w:rsidRDefault="003D19FD" w:rsidP="003D19FD">
      <w:pPr>
        <w:pStyle w:val="ad"/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D19FD">
        <w:rPr>
          <w:rFonts w:ascii="Times New Roman" w:hAnsi="Times New Roman" w:cs="Times New Roman"/>
          <w:sz w:val="28"/>
          <w:szCs w:val="28"/>
        </w:rPr>
        <w:t xml:space="preserve"> </w:t>
      </w:r>
      <w:r w:rsidR="00824360">
        <w:rPr>
          <w:rFonts w:ascii="Times New Roman" w:hAnsi="Times New Roman" w:cs="Times New Roman"/>
          <w:sz w:val="28"/>
          <w:szCs w:val="28"/>
        </w:rPr>
        <w:t xml:space="preserve">2. </w:t>
      </w:r>
      <w:r w:rsidRPr="003D19FD">
        <w:rPr>
          <w:rFonts w:ascii="Times New Roman" w:hAnsi="Times New Roman" w:cs="Times New Roman"/>
          <w:sz w:val="28"/>
          <w:szCs w:val="28"/>
        </w:rPr>
        <w:t>Основной формой является беседа, в процессе которой учащиеся приобретают теоретические знания.</w:t>
      </w:r>
    </w:p>
    <w:p w:rsidR="00824360" w:rsidRDefault="00824360" w:rsidP="00824360">
      <w:pPr>
        <w:pStyle w:val="ad"/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9FD" w:rsidRPr="003D19FD">
        <w:rPr>
          <w:rFonts w:ascii="Times New Roman" w:hAnsi="Times New Roman" w:cs="Times New Roman"/>
          <w:sz w:val="28"/>
          <w:szCs w:val="28"/>
        </w:rPr>
        <w:t>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</w:t>
      </w:r>
      <w:r w:rsidR="00F5466F">
        <w:rPr>
          <w:rFonts w:ascii="Times New Roman" w:hAnsi="Times New Roman" w:cs="Times New Roman"/>
          <w:sz w:val="28"/>
          <w:szCs w:val="28"/>
        </w:rPr>
        <w:t>,</w:t>
      </w:r>
      <w:r w:rsidR="003D19FD" w:rsidRPr="003D19FD">
        <w:rPr>
          <w:rFonts w:ascii="Times New Roman" w:hAnsi="Times New Roman" w:cs="Times New Roman"/>
          <w:sz w:val="28"/>
          <w:szCs w:val="28"/>
        </w:rPr>
        <w:t xml:space="preserve"> которых получили достаточное количество теоретических знаний на уроках и классных часах.</w:t>
      </w:r>
    </w:p>
    <w:p w:rsidR="003D19FD" w:rsidRPr="00824360" w:rsidRDefault="00824360" w:rsidP="00824360">
      <w:pPr>
        <w:pStyle w:val="ad"/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19FD" w:rsidRPr="00824360">
        <w:rPr>
          <w:rFonts w:ascii="Times New Roman" w:hAnsi="Times New Roman" w:cs="Times New Roman"/>
          <w:sz w:val="28"/>
          <w:szCs w:val="28"/>
        </w:rPr>
        <w:t>Для родителей на основе данной программы разработан цикл лекций по правовой тематике.</w:t>
      </w:r>
    </w:p>
    <w:p w:rsidR="0069108D" w:rsidRPr="009B7A70" w:rsidRDefault="0069108D" w:rsidP="00F5466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B7A70">
        <w:rPr>
          <w:rStyle w:val="a6"/>
          <w:sz w:val="28"/>
          <w:szCs w:val="28"/>
        </w:rPr>
        <w:t>Ожидаемые результаты</w:t>
      </w:r>
      <w:r w:rsidRPr="009B7A70">
        <w:rPr>
          <w:b/>
          <w:sz w:val="28"/>
          <w:szCs w:val="28"/>
        </w:rPr>
        <w:t>:</w:t>
      </w:r>
    </w:p>
    <w:p w:rsidR="003D19FD" w:rsidRDefault="003D19FD" w:rsidP="00F5466F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19FD">
        <w:rPr>
          <w:rFonts w:ascii="Times New Roman" w:hAnsi="Times New Roman" w:cs="Times New Roman"/>
          <w:color w:val="333333"/>
          <w:sz w:val="28"/>
          <w:szCs w:val="28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824360" w:rsidRDefault="00824360" w:rsidP="00F5466F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4360" w:rsidRPr="009B7A70" w:rsidRDefault="00824360" w:rsidP="008243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7A70">
        <w:rPr>
          <w:sz w:val="28"/>
          <w:szCs w:val="28"/>
        </w:rPr>
        <w:t>Целевой аудиторией воспитательного во</w:t>
      </w:r>
      <w:r>
        <w:rPr>
          <w:sz w:val="28"/>
          <w:szCs w:val="28"/>
        </w:rPr>
        <w:t>здействия являются обучающиеся</w:t>
      </w:r>
      <w:r w:rsidRPr="009B7A70">
        <w:rPr>
          <w:sz w:val="28"/>
          <w:szCs w:val="28"/>
        </w:rPr>
        <w:t>,</w:t>
      </w:r>
      <w:r>
        <w:rPr>
          <w:sz w:val="28"/>
          <w:szCs w:val="28"/>
        </w:rPr>
        <w:t xml:space="preserve"> дети, оставшие</w:t>
      </w:r>
      <w:r w:rsidRPr="009B7A70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 xml:space="preserve"> и</w:t>
      </w:r>
      <w:r w:rsidRPr="009B7A70">
        <w:rPr>
          <w:sz w:val="28"/>
          <w:szCs w:val="28"/>
        </w:rPr>
        <w:t xml:space="preserve"> родители (законные представители) несовершеннолетних.</w:t>
      </w:r>
    </w:p>
    <w:p w:rsidR="00F5466F" w:rsidRPr="00F5466F" w:rsidRDefault="00F5466F" w:rsidP="00F5466F">
      <w:pPr>
        <w:shd w:val="clear" w:color="auto" w:fill="FFFFFF"/>
        <w:spacing w:before="192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46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Координация и контроль реализации программы:</w:t>
      </w:r>
    </w:p>
    <w:p w:rsidR="00F5466F" w:rsidRPr="00F5466F" w:rsidRDefault="00F5466F" w:rsidP="00F5466F">
      <w:pPr>
        <w:shd w:val="clear" w:color="auto" w:fill="FFFFFF"/>
        <w:spacing w:before="192" w:after="192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6F">
        <w:rPr>
          <w:rFonts w:ascii="Times New Roman" w:hAnsi="Times New Roman" w:cs="Times New Roman"/>
          <w:color w:val="333333"/>
          <w:sz w:val="28"/>
          <w:szCs w:val="28"/>
        </w:rPr>
        <w:t xml:space="preserve">Координация и контроль реализации программы возложен на </w:t>
      </w:r>
      <w:r>
        <w:rPr>
          <w:rFonts w:ascii="Times New Roman" w:hAnsi="Times New Roman" w:cs="Times New Roman"/>
          <w:color w:val="333333"/>
          <w:sz w:val="28"/>
          <w:szCs w:val="28"/>
        </w:rPr>
        <w:t>заместителя директора по воспитательной работе:</w:t>
      </w:r>
    </w:p>
    <w:p w:rsidR="00F5466F" w:rsidRPr="00F5466F" w:rsidRDefault="00F5466F" w:rsidP="00F5466F">
      <w:pPr>
        <w:shd w:val="clear" w:color="auto" w:fill="FFFFFF"/>
        <w:spacing w:before="192" w:after="192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6F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осуществляет организационн</w:t>
      </w:r>
      <w:r>
        <w:rPr>
          <w:rFonts w:ascii="Times New Roman" w:hAnsi="Times New Roman" w:cs="Times New Roman"/>
          <w:color w:val="333333"/>
          <w:sz w:val="28"/>
          <w:szCs w:val="28"/>
        </w:rPr>
        <w:t>ое и</w:t>
      </w:r>
      <w:r w:rsidRPr="00F5466F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информационное обеспечение программы;</w:t>
      </w:r>
    </w:p>
    <w:p w:rsidR="00F5466F" w:rsidRPr="00F5466F" w:rsidRDefault="00F5466F" w:rsidP="00F5466F">
      <w:pPr>
        <w:shd w:val="clear" w:color="auto" w:fill="FFFFFF"/>
        <w:spacing w:before="192" w:after="192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6F">
        <w:rPr>
          <w:rFonts w:ascii="Times New Roman" w:hAnsi="Times New Roman" w:cs="Times New Roman"/>
          <w:color w:val="333333"/>
          <w:sz w:val="28"/>
          <w:szCs w:val="28"/>
        </w:rPr>
        <w:t>-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F5466F" w:rsidRPr="00F5466F" w:rsidRDefault="00F5466F" w:rsidP="00F5466F">
      <w:pPr>
        <w:shd w:val="clear" w:color="auto" w:fill="FFFFFF"/>
        <w:spacing w:before="192" w:after="192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6F">
        <w:rPr>
          <w:rFonts w:ascii="Times New Roman" w:hAnsi="Times New Roman" w:cs="Times New Roman"/>
          <w:color w:val="333333"/>
          <w:sz w:val="28"/>
          <w:szCs w:val="28"/>
        </w:rPr>
        <w:t xml:space="preserve">-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анализирует ход </w:t>
      </w:r>
      <w:r w:rsidRPr="00F5466F">
        <w:rPr>
          <w:rFonts w:ascii="Times New Roman" w:hAnsi="Times New Roman" w:cs="Times New Roman"/>
          <w:color w:val="333333"/>
          <w:sz w:val="28"/>
          <w:szCs w:val="28"/>
        </w:rPr>
        <w:t xml:space="preserve"> реализации программы.</w:t>
      </w:r>
    </w:p>
    <w:p w:rsidR="00F5466F" w:rsidRDefault="00824360" w:rsidP="003D19FD">
      <w:pPr>
        <w:shd w:val="clear" w:color="auto" w:fill="FFFFFF"/>
        <w:spacing w:before="192" w:after="192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824360" w:rsidRPr="00824360" w:rsidRDefault="00824360" w:rsidP="008243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E56" w:rsidRPr="003E22B0" w:rsidRDefault="003E22B0" w:rsidP="008D2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B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D2E56" w:rsidRPr="003E22B0">
        <w:rPr>
          <w:rFonts w:ascii="Times New Roman" w:hAnsi="Times New Roman" w:cs="Times New Roman"/>
          <w:b/>
          <w:bCs/>
          <w:sz w:val="28"/>
          <w:szCs w:val="28"/>
        </w:rPr>
        <w:t xml:space="preserve">ематика </w:t>
      </w:r>
    </w:p>
    <w:p w:rsidR="008D2E56" w:rsidRPr="003E22B0" w:rsidRDefault="008D2E56" w:rsidP="008D2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B0">
        <w:rPr>
          <w:rFonts w:ascii="Times New Roman" w:hAnsi="Times New Roman" w:cs="Times New Roman"/>
          <w:b/>
          <w:bCs/>
          <w:sz w:val="28"/>
          <w:szCs w:val="28"/>
        </w:rPr>
        <w:t>мероприятий правовой направленности с несовершеннолетними во внеурочное время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Правила поведения в классе, школе. На уроки – в школьной форме.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Родина. Малая родина. Народы России. Основные традиционные религии. 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Семья. Жизнь семьи. Маршруты выходного дня.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Чисто не там, где убирают... Экономия природных ресурсов: вода, электричество, топливо, продукты питания.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Сказка о потерянном времени. 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Права ребенка от 0 до 7 лет.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Роль световозвращающих элементов. Ответственность за нарушение ПДД.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Правила поведения на улице. Свой и чужой.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Права ребенка от 0 до 8 лет.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Этикет. </w:t>
      </w:r>
      <w:r w:rsidRPr="003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поведения в общественных местах.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Охрана природы. Использование без вреда. Загрязнение бытовое и экологическое.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Ты – мне, я – тебе. Безвозмездная деятельность. Тимуровцы, волонтеры.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Мой и чужой труд. Мое и чужое мнение. Бесконфликтное поведение.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Ответственность пешехода и пассажира.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Звонок в службы спасения, телефоны экстренного реагирования.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Роль ребенка в семье, обществе, государстве.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lastRenderedPageBreak/>
        <w:t>Кто и что меня защищает. Правоохранительные органы, документы. Телефон доверия. Как и у кого просить о помощи.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Права, обязанности и ответственность ребенка до 10 лет.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Созидание, потребление, разрушение. Вандализм.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Моя ответственность за мое здоровье: режим дня, питание, полезные привычки. Дети с ограниченными возможностями здоровья.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Труд. Заработок. Собственность. Кража.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Человек – венец природы. Натура и культура. Ответственность за состояние окружающего мира.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Поступки плохие и хорошие. Нравственность. Выбор. Нравственный выбор.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Действие и бездействие. Солидарная ответственность за совершение преступления. Ответственность родителей за деяния несовершеннолетних.</w:t>
      </w:r>
    </w:p>
    <w:p w:rsidR="008D2E56" w:rsidRPr="003E22B0" w:rsidRDefault="008D2E56" w:rsidP="008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Конституция. Права и ответственность детей с 0 до 11 лет. </w:t>
      </w:r>
      <w:r w:rsidRPr="003E22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Специальные учебно-воспитательные учреждения закрытого типа для детей с общественно опасным поведением. Алтайская спецшкола.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Добровольчество. Помочь себе, помочь другому.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E22B0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22B0">
        <w:rPr>
          <w:rFonts w:ascii="Times New Roman" w:eastAsia="Calibri" w:hAnsi="Times New Roman" w:cs="Times New Roman"/>
          <w:sz w:val="28"/>
          <w:szCs w:val="28"/>
        </w:rPr>
        <w:t>Права, обязанности и ответственность подростков до 12 лет. Вовлечение детей в совершение правонарушений и преступлений.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eastAsia="Calibri" w:hAnsi="Times New Roman" w:cs="Times New Roman"/>
          <w:sz w:val="28"/>
          <w:szCs w:val="28"/>
        </w:rPr>
        <w:t>Трудящиеся, иждивенцы, тунеядцы.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Как оставить след в истории и не «наследить».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Безопасность на дорогах, воде, транспорте.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Ответственность за тех, кого приручили. Общественные организации помощи бездомным животным.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Ценность семьи. Дети-сироты и дети, оставшиеся без попечения родителей.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Взаимоотношения с детьми с ограниченными возможностями здоровья. Милосердие, благотворительность, социальные учреждения.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Школьные службы примирения.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Государство и граждане. Символика РФ. Конституция – основной закон страны.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Правила и нормы поведения в обществе. Права, обязанности и ответственность ребенка до 14 лет. Ст. 28. Гражданского кодекса РФ (дееспособность малолетних). Нарушения норм и их последствия.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Здоровье людей. Наркомания. Пьянство.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Право и правопорядок. Ст. 115, 116 УК РФ (нанесение вреда здоровью небольшой степени тяжести, побои). Способы разрешения конфликта.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lastRenderedPageBreak/>
        <w:t>Наказание лиц, совершивших преступление до достижения возраста, с которого наступает уголовная ответственность. Центр временного содержания несовершеннолетних правонарушителей. Учебно-воспитательные учреждения открытого и закрытого типа. Алтайская спецшкола.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Как защититься от несправедливости. Предупреждение виктимного поведения.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Мораль. Идеал и ценности. Духовность.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Взаимоотношения детей и родителей. Правила поведения в обществе.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доверчивость.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Социальная среда подростка. Влияние улицы. Подросток в группе. Конформизм. Самооценка и влияние группы. «Мы» и «они», «свои» и «чужие». «Чужие» и «чужаки».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подростков 12-14 лет. Получение паспорта. Конвенция ООН о правах ребенка.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Причины противоправного поведения. Преступление. Уголовная ответственность, ее виды. </w:t>
      </w:r>
      <w:r w:rsidRPr="003E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уголовных статей, по которым ответственность наступает с 14 лет.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Задержание подростка правоохранительными органами. Правила поведения, права подростка при задержании.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Современное общество как источник опасности. Поведение подростка как источник опасности. Необходимость развития чувства безопасности. Предупреждение виктимного поведения. Ситуации риска, их характеристика.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Правомерный досуг подростка. Маршруты выходного дня.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Речевое поведение. Хвастовство, осуждение, оскорбление, неправомерное оскорбление, угроза. Как избежать конфликта.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Глобализация. Причины и опасность международного терроризма. Религиозные фанатики, футбольные фанаты и др.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Реформа и революция. Цветные революции.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Воспитание и социализация. Воспитание в семье. Человек и его потребности. Свобода и ответственность.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Налоги, их виды. Долг и кредит. Значение труда. Почему люди теряют работу. Безработица.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lastRenderedPageBreak/>
        <w:t>Социальная стратификация, социальная дифференциация. Социальные роли. Богатство и бедность как социальное явление.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Межнациональные отношения. Этнические конфликты. Толерантность.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Проблемы общения. Виды конфликтов и их разрешение.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Властные отношения и социальная иерархия. Борьба за власть. Распад СССР и проблема сепаратизма. Межнациональные конфликты.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Право собственности на имущество. Ст. 158, 159, 161, 162, 163, 166 УК РФ (кража, мошенничество, грабеж, разбой, вымогательство, угон).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 151 УК РФ (вовлечение несовершеннолетних в преступную деятельность, в антиобщественное поведение).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Религия и ее роль в обществе. Традиции и радикализм. Религиозный терроризм.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Религии и конфессии России. Традиционные и нетрадиционные верования.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Социальный контроль, нормы социального контроля, санкции социального контроля, самоконтроль.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Коррупция как угроза национальной безопасности.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lastRenderedPageBreak/>
        <w:t>Социальный прогресс, регресс, реформа, эволюция, революция. Революции 21 века.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Глобализация, терроризм, глобальное общество. Антиглобализм.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Народность, этноцентризм, ксенофобия, шовинизм, расовая дискриминация, культурный плюрализм. Национальная политика России.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Семья и брак. Добрачное поведение. Проблема неполных семей. 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22B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 xml:space="preserve">Правонарушения и преступления. Правомерное и неправомерное поведение. </w:t>
      </w:r>
      <w:r w:rsidRPr="003E22B0">
        <w:rPr>
          <w:rFonts w:ascii="Times New Roman" w:hAnsi="Times New Roman" w:cs="Times New Roman"/>
          <w:spacing w:val="-1"/>
          <w:sz w:val="28"/>
          <w:szCs w:val="28"/>
        </w:rPr>
        <w:t>Виды уго</w:t>
      </w:r>
      <w:r w:rsidRPr="003E22B0">
        <w:rPr>
          <w:rFonts w:ascii="Times New Roman" w:eastAsia="Calibri" w:hAnsi="Times New Roman" w:cs="Times New Roman"/>
          <w:spacing w:val="-1"/>
          <w:sz w:val="28"/>
          <w:szCs w:val="28"/>
        </w:rPr>
        <w:t>ловных наказа</w:t>
      </w:r>
      <w:r w:rsidRPr="003E22B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ний и порядок </w:t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их назначения, </w:t>
      </w:r>
      <w:r w:rsidRPr="003E22B0">
        <w:rPr>
          <w:rFonts w:ascii="Times New Roman" w:eastAsia="Calibri" w:hAnsi="Times New Roman" w:cs="Times New Roman"/>
          <w:spacing w:val="-4"/>
          <w:sz w:val="28"/>
          <w:szCs w:val="28"/>
        </w:rPr>
        <w:t>виды админист</w:t>
      </w:r>
      <w:r w:rsidRPr="003E22B0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t>ративного пра</w:t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вонарушения и </w:t>
      </w:r>
      <w:r w:rsidRPr="003E22B0">
        <w:rPr>
          <w:rFonts w:ascii="Times New Roman" w:eastAsia="Calibri" w:hAnsi="Times New Roman" w:cs="Times New Roman"/>
          <w:spacing w:val="-3"/>
          <w:sz w:val="28"/>
          <w:szCs w:val="28"/>
        </w:rPr>
        <w:t>административ</w:t>
      </w:r>
      <w:r w:rsidRPr="003E22B0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t>ные взыскания</w:t>
      </w:r>
      <w:r w:rsidRPr="003E22B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22B0">
        <w:rPr>
          <w:rFonts w:ascii="Times New Roman" w:hAnsi="Times New Roman" w:cs="Times New Roman"/>
          <w:spacing w:val="-2"/>
          <w:sz w:val="28"/>
          <w:szCs w:val="28"/>
        </w:rPr>
        <w:t>Гражданские правоотношения.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22B0">
        <w:rPr>
          <w:rFonts w:ascii="Times New Roman" w:hAnsi="Times New Roman" w:cs="Times New Roman"/>
          <w:spacing w:val="-2"/>
          <w:sz w:val="28"/>
          <w:szCs w:val="28"/>
        </w:rPr>
        <w:t>Трудовые правоотношения.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22B0">
        <w:rPr>
          <w:rFonts w:ascii="Times New Roman" w:hAnsi="Times New Roman" w:cs="Times New Roman"/>
          <w:spacing w:val="-2"/>
          <w:sz w:val="28"/>
          <w:szCs w:val="28"/>
        </w:rPr>
        <w:t>Жилищные правоотношения.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E22B0">
        <w:rPr>
          <w:rFonts w:ascii="Times New Roman" w:hAnsi="Times New Roman" w:cs="Times New Roman"/>
          <w:spacing w:val="-2"/>
          <w:sz w:val="28"/>
          <w:szCs w:val="28"/>
        </w:rPr>
        <w:t>Семейные правоотношения. Семья и брак.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Имущественные правоотношения.</w:t>
      </w:r>
    </w:p>
    <w:p w:rsidR="008D2E56" w:rsidRPr="003E22B0" w:rsidRDefault="008D2E56" w:rsidP="008D2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П</w:t>
      </w:r>
      <w:r w:rsidRPr="003E22B0">
        <w:rPr>
          <w:rFonts w:ascii="Times New Roman" w:eastAsia="Calibri" w:hAnsi="Times New Roman" w:cs="Times New Roman"/>
          <w:sz w:val="28"/>
          <w:szCs w:val="28"/>
        </w:rPr>
        <w:t>орядок призыва на военную службу,</w:t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условия отсро</w:t>
      </w:r>
      <w:r w:rsidRPr="003E22B0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3E22B0">
        <w:rPr>
          <w:rFonts w:ascii="Times New Roman" w:hAnsi="Times New Roman" w:cs="Times New Roman"/>
          <w:sz w:val="28"/>
          <w:szCs w:val="28"/>
        </w:rPr>
        <w:t>чек, правовое регулирова</w:t>
      </w:r>
      <w:r w:rsidRPr="003E22B0">
        <w:rPr>
          <w:rFonts w:ascii="Times New Roman" w:eastAsia="Calibri" w:hAnsi="Times New Roman" w:cs="Times New Roman"/>
          <w:sz w:val="28"/>
          <w:szCs w:val="28"/>
        </w:rPr>
        <w:t>ние воинской</w:t>
      </w:r>
      <w:r w:rsidRPr="003E22B0">
        <w:rPr>
          <w:rFonts w:ascii="Times New Roman" w:hAnsi="Times New Roman" w:cs="Times New Roman"/>
          <w:sz w:val="28"/>
          <w:szCs w:val="28"/>
        </w:rPr>
        <w:t xml:space="preserve"> </w:t>
      </w:r>
      <w:r w:rsidRPr="003E22B0">
        <w:rPr>
          <w:rFonts w:ascii="Times New Roman" w:eastAsia="Calibri" w:hAnsi="Times New Roman" w:cs="Times New Roman"/>
          <w:sz w:val="28"/>
          <w:szCs w:val="28"/>
        </w:rPr>
        <w:t>Службы.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Социальная стратификация и социальные отношения.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Демографическая политика России.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3E22B0">
        <w:rPr>
          <w:rFonts w:ascii="Times New Roman" w:eastAsia="Calibri" w:hAnsi="Times New Roman" w:cs="Times New Roman"/>
          <w:sz w:val="28"/>
          <w:szCs w:val="28"/>
        </w:rPr>
        <w:t>Конфликт</w:t>
      </w:r>
      <w:r w:rsidRPr="003E22B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 основные способы его разрешения</w:t>
      </w:r>
      <w:r w:rsidRPr="003E22B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Социальное и протестное </w:t>
      </w:r>
      <w:r w:rsidRPr="003E22B0">
        <w:rPr>
          <w:rFonts w:ascii="Times New Roman" w:eastAsia="Calibri" w:hAnsi="Times New Roman" w:cs="Times New Roman"/>
          <w:sz w:val="28"/>
          <w:szCs w:val="28"/>
        </w:rPr>
        <w:t>движения, их характеристика и масштабность</w:t>
      </w:r>
      <w:r w:rsidRPr="003E22B0">
        <w:rPr>
          <w:rFonts w:ascii="Times New Roman" w:hAnsi="Times New Roman" w:cs="Times New Roman"/>
          <w:sz w:val="28"/>
          <w:szCs w:val="28"/>
        </w:rPr>
        <w:t>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Отклоняющееся (девиантное), делинквентное поведение.</w:t>
      </w:r>
    </w:p>
    <w:p w:rsidR="008D2E56" w:rsidRPr="003E22B0" w:rsidRDefault="008D2E56" w:rsidP="008D2E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B0">
        <w:rPr>
          <w:rFonts w:ascii="Times New Roman" w:hAnsi="Times New Roman" w:cs="Times New Roman"/>
          <w:sz w:val="28"/>
          <w:szCs w:val="28"/>
        </w:rPr>
        <w:t>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8D2E56" w:rsidRPr="003E22B0" w:rsidRDefault="008D2E56" w:rsidP="008D2E56">
      <w:pPr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8D2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6910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E56" w:rsidRPr="003E22B0" w:rsidRDefault="008D2E56" w:rsidP="006910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360" w:rsidRPr="003E22B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360" w:rsidRPr="003E22B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2B0" w:rsidRDefault="003E22B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2B0" w:rsidRDefault="003E22B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3E22B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9108D" w:rsidRPr="00824360" w:rsidRDefault="0069108D" w:rsidP="0069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91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 xml:space="preserve">Календарь краевых мероприятий для обучающихся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610"/>
        <w:gridCol w:w="1913"/>
        <w:gridCol w:w="3252"/>
      </w:tblGrid>
      <w:tr w:rsidR="0069108D" w:rsidRPr="00824360" w:rsidTr="005E7E43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D" w:rsidRPr="00824360" w:rsidRDefault="0069108D" w:rsidP="005E7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9108D" w:rsidRPr="00824360" w:rsidRDefault="0069108D" w:rsidP="005E7E43">
            <w:pPr>
              <w:tabs>
                <w:tab w:val="left" w:pos="17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форма предоставления информации</w:t>
            </w:r>
          </w:p>
        </w:tc>
      </w:tr>
      <w:tr w:rsidR="0069108D" w:rsidRPr="00824360" w:rsidTr="005E7E43">
        <w:trPr>
          <w:trHeight w:val="3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Главного управления образования и молодежной политики</w:t>
            </w:r>
          </w:p>
        </w:tc>
      </w:tr>
      <w:tr w:rsidR="0069108D" w:rsidRPr="00824360" w:rsidTr="005E7E43">
        <w:trPr>
          <w:trHeight w:val="691"/>
        </w:trPr>
        <w:tc>
          <w:tcPr>
            <w:tcW w:w="0" w:type="auto"/>
          </w:tcPr>
          <w:p w:rsidR="0069108D" w:rsidRPr="00824360" w:rsidRDefault="0069108D" w:rsidP="005E7E43">
            <w:pPr>
              <w:tabs>
                <w:tab w:val="left" w:pos="17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и краевой конкурс творческих работ учащихся образовательных учреждений края по правам человека «Мои права в 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Н.В., 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ДООЦ «Алтай»</w:t>
            </w:r>
          </w:p>
        </w:tc>
        <w:tc>
          <w:tcPr>
            <w:tcW w:w="6513" w:type="dxa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учащихся. Приказ об итогах</w:t>
            </w:r>
          </w:p>
        </w:tc>
      </w:tr>
      <w:tr w:rsidR="0069108D" w:rsidRPr="00824360" w:rsidTr="005E7E43">
        <w:trPr>
          <w:trHeight w:val="691"/>
        </w:trPr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и социальных проектов «Избирательное право и его роль в обществе»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Н.В., 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ДООЦ «Алтай»</w:t>
            </w:r>
          </w:p>
        </w:tc>
        <w:tc>
          <w:tcPr>
            <w:tcW w:w="6513" w:type="dxa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Выявление, отбор и поддержка наиболее перспективных проектов и их авторов. Приказ об итогах</w:t>
            </w:r>
          </w:p>
        </w:tc>
      </w:tr>
      <w:tr w:rsidR="0069108D" w:rsidRPr="00824360" w:rsidTr="005E7E43">
        <w:trPr>
          <w:trHeight w:val="691"/>
        </w:trPr>
        <w:tc>
          <w:tcPr>
            <w:tcW w:w="0" w:type="auto"/>
          </w:tcPr>
          <w:p w:rsidR="0069108D" w:rsidRPr="00824360" w:rsidRDefault="0069108D" w:rsidP="005E7E43">
            <w:pPr>
              <w:tabs>
                <w:tab w:val="left" w:pos="17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по правам человека «Права человека – основа гражданского общества»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Гниденко А.О.</w:t>
            </w:r>
          </w:p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Мотивирование учащихся, воспитанников и выпускников детских домов к приобретению знаний в области защиты прав человека и формированию первичных навыков правозащитной деятельности. Приказ об итогах</w:t>
            </w:r>
          </w:p>
        </w:tc>
      </w:tr>
      <w:tr w:rsidR="0069108D" w:rsidRPr="00824360" w:rsidTr="005E7E43">
        <w:trPr>
          <w:trHeight w:val="516"/>
        </w:trPr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Краевой фестиваль проектных групп «Гражданин» краевая очно-заочная школа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29.12.–08.01.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Н.В., 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ДООЦ «Алтай»</w:t>
            </w:r>
          </w:p>
        </w:tc>
        <w:tc>
          <w:tcPr>
            <w:tcW w:w="6513" w:type="dxa"/>
            <w:shd w:val="clear" w:color="auto" w:fill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школьников, воспитанников и выпускников детских домов. Информационная справка</w:t>
            </w:r>
          </w:p>
        </w:tc>
      </w:tr>
      <w:tr w:rsidR="0069108D" w:rsidRPr="00824360" w:rsidTr="005E7E43">
        <w:trPr>
          <w:trHeight w:val="374"/>
        </w:trPr>
        <w:tc>
          <w:tcPr>
            <w:tcW w:w="0" w:type="auto"/>
            <w:gridSpan w:val="4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Алтайского филиала РАНХиГС</w:t>
            </w:r>
          </w:p>
        </w:tc>
      </w:tr>
      <w:tr w:rsidR="0069108D" w:rsidRPr="00824360" w:rsidTr="005E7E43">
        <w:trPr>
          <w:trHeight w:val="516"/>
        </w:trPr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Заочный междисциплинарный конкурс эссе для школьников 10-11 классов «Предупреждение совершения правонарушений в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среде» при поддержке ГУ МВД России по Алтайскому краю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принимаются до 20.02.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Исакова И.В., с</w:t>
            </w: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пециалист Алтайского филиала </w:t>
            </w:r>
          </w:p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РАНХиГС по проф. ориентационной работе (по </w:t>
            </w: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6513" w:type="dxa"/>
            <w:shd w:val="clear" w:color="auto" w:fill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за 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место, сертификаты участникам и педагогам-консультантам</w:t>
            </w:r>
          </w:p>
        </w:tc>
      </w:tr>
      <w:tr w:rsidR="0069108D" w:rsidRPr="00824360" w:rsidTr="005E7E43">
        <w:trPr>
          <w:trHeight w:val="516"/>
        </w:trPr>
        <w:tc>
          <w:tcPr>
            <w:tcW w:w="0" w:type="auto"/>
          </w:tcPr>
          <w:p w:rsidR="0069108D" w:rsidRPr="00824360" w:rsidRDefault="0069108D" w:rsidP="005E7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Правовая секция в 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научно-практической конференции «Проектная деятельность учащейся молодежи»(9-11 классы, обучающиеся ПОО) 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  <w:p w:rsidR="0069108D" w:rsidRPr="00824360" w:rsidRDefault="0069108D" w:rsidP="005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заявки до 11.02.2015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Исакова И.В., с</w:t>
            </w: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пециалист Алтайского филиала </w:t>
            </w:r>
          </w:p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>РАНХиГС по проф. ориентационной работе (по согласованию)</w:t>
            </w:r>
          </w:p>
        </w:tc>
        <w:tc>
          <w:tcPr>
            <w:tcW w:w="6513" w:type="dxa"/>
            <w:shd w:val="clear" w:color="auto" w:fill="auto"/>
          </w:tcPr>
          <w:p w:rsidR="0069108D" w:rsidRPr="00824360" w:rsidRDefault="0069108D" w:rsidP="005E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секциям (учащимся и научным руководителям), сертификаты участникам</w:t>
            </w:r>
          </w:p>
        </w:tc>
      </w:tr>
      <w:tr w:rsidR="0069108D" w:rsidRPr="00824360" w:rsidTr="005E7E43">
        <w:trPr>
          <w:trHeight w:val="516"/>
        </w:trPr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совместно с Алтайским краевым судом для обучающихся 11 кл., ПОО</w:t>
            </w:r>
          </w:p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Финальная часть – защита проекта (ОУ Алтайского края)</w:t>
            </w: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заочный этап до 20.02.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  <w:p w:rsidR="0069108D" w:rsidRPr="00824360" w:rsidRDefault="0069108D" w:rsidP="005E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Исакова И.В., с</w:t>
            </w: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пециалист Алтайского филиала </w:t>
            </w:r>
          </w:p>
          <w:p w:rsidR="0069108D" w:rsidRPr="00824360" w:rsidRDefault="0069108D" w:rsidP="005E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iCs/>
                <w:sz w:val="24"/>
                <w:szCs w:val="24"/>
              </w:rPr>
              <w:t>РАНХиГС по проф. ориентационной работе (по согласованию)</w:t>
            </w:r>
          </w:p>
        </w:tc>
        <w:tc>
          <w:tcPr>
            <w:tcW w:w="6513" w:type="dxa"/>
            <w:shd w:val="clear" w:color="auto" w:fill="auto"/>
          </w:tcPr>
          <w:p w:rsidR="0069108D" w:rsidRPr="00824360" w:rsidRDefault="0069108D" w:rsidP="005E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секциям (учащимся и научным руководителям); право выступления на специальной секции межвузовской конференции, проводимой Алтайским филиалом РАНХиГС ежегодно в апреле, и публикации по ее итогам в сборнике материалов;</w:t>
            </w:r>
          </w:p>
          <w:p w:rsidR="0069108D" w:rsidRPr="00824360" w:rsidRDefault="0069108D" w:rsidP="005E7E43">
            <w:pPr>
              <w:pStyle w:val="2"/>
              <w:shd w:val="clear" w:color="auto" w:fill="auto"/>
              <w:tabs>
                <w:tab w:val="left" w:pos="1027"/>
              </w:tabs>
              <w:spacing w:before="0" w:line="274" w:lineRule="exact"/>
              <w:jc w:val="both"/>
              <w:rPr>
                <w:sz w:val="24"/>
                <w:szCs w:val="24"/>
              </w:rPr>
            </w:pPr>
            <w:r w:rsidRPr="00824360">
              <w:rPr>
                <w:sz w:val="24"/>
                <w:szCs w:val="24"/>
              </w:rPr>
              <w:t>Победитель, занявший 1 место в первой номинации(11 кл.), имеет право на обучение в Алтайском филиале РАНХиГС на основании ежегодно заключаемого между Алтайским краевым судом и Алтайским филиалом РАНХиГС договора о целевом приеме в соответствии с законодательством Российской Федерации.</w:t>
            </w:r>
          </w:p>
          <w:p w:rsidR="0069108D" w:rsidRPr="00824360" w:rsidRDefault="0069108D" w:rsidP="005E7E43">
            <w:pPr>
              <w:pStyle w:val="2"/>
              <w:shd w:val="clear" w:color="auto" w:fill="auto"/>
              <w:tabs>
                <w:tab w:val="left" w:pos="1027"/>
              </w:tabs>
              <w:spacing w:before="0" w:line="274" w:lineRule="exact"/>
              <w:jc w:val="both"/>
              <w:rPr>
                <w:sz w:val="24"/>
                <w:szCs w:val="24"/>
              </w:rPr>
            </w:pPr>
            <w:r w:rsidRPr="00824360">
              <w:rPr>
                <w:sz w:val="24"/>
                <w:szCs w:val="24"/>
              </w:rPr>
              <w:t xml:space="preserve">победителям Конкурса во второй номинации (студенты СПО) предоставляется право по результатам отбора прохождения стажировки в Алтайском краевом суде, а также в случае их зачисления </w:t>
            </w:r>
            <w:r w:rsidRPr="00824360">
              <w:rPr>
                <w:sz w:val="24"/>
                <w:szCs w:val="24"/>
              </w:rPr>
              <w:lastRenderedPageBreak/>
              <w:t xml:space="preserve">в Алтайский филиал РАНХиГС по договору с полным возмещением затрат им предоставляется скидка по оплате обучения в размере 15 % - победителю, занявшему 1 место; 10 % - победителю, занявшему 2 место; 5 % - победителю, занявшему 3 место. </w:t>
            </w:r>
          </w:p>
        </w:tc>
      </w:tr>
    </w:tbl>
    <w:p w:rsidR="0069108D" w:rsidRPr="00824360" w:rsidRDefault="0069108D" w:rsidP="0069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360" w:rsidRDefault="00824360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91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22B0">
        <w:rPr>
          <w:rFonts w:ascii="Times New Roman" w:hAnsi="Times New Roman" w:cs="Times New Roman"/>
          <w:sz w:val="24"/>
          <w:szCs w:val="24"/>
        </w:rPr>
        <w:t>риложение 2.</w:t>
      </w:r>
    </w:p>
    <w:p w:rsidR="0069108D" w:rsidRPr="00824360" w:rsidRDefault="0069108D" w:rsidP="006910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69108D" w:rsidRPr="00824360" w:rsidRDefault="0069108D" w:rsidP="006910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>правовых и общественно-политических дат (о</w:t>
      </w:r>
      <w:r w:rsidRPr="00824360">
        <w:rPr>
          <w:rFonts w:ascii="Times New Roman" w:hAnsi="Times New Roman" w:cs="Times New Roman"/>
          <w:b/>
          <w:bCs/>
          <w:sz w:val="24"/>
          <w:szCs w:val="24"/>
        </w:rPr>
        <w:t>бщественно-правовые праздники РФ, социально значимые даты, даты и периоды, специально отмечаемые Организацией Объединенных Наций)</w:t>
      </w:r>
    </w:p>
    <w:p w:rsidR="0069108D" w:rsidRPr="00824360" w:rsidRDefault="0069108D" w:rsidP="0069108D">
      <w:pPr>
        <w:tabs>
          <w:tab w:val="left" w:pos="57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 января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Всемирный день мира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января ― День работника прокуратуры в России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13 января ― День российской печати</w:t>
      </w:r>
    </w:p>
    <w:p w:rsidR="0069108D" w:rsidRPr="00824360" w:rsidRDefault="0069108D" w:rsidP="0069108D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26 января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 xml:space="preserve">― День таможенника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8D" w:rsidRPr="00824360" w:rsidRDefault="00382F70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69108D" w:rsidRPr="00824360">
          <w:rPr>
            <w:rStyle w:val="a8"/>
            <w:rFonts w:ascii="Times New Roman" w:hAnsi="Times New Roman" w:cs="Times New Roman"/>
            <w:bCs/>
            <w:sz w:val="24"/>
            <w:szCs w:val="24"/>
          </w:rPr>
          <w:t>27 января</w:t>
        </w:r>
      </w:hyperlink>
      <w:r w:rsidR="0069108D" w:rsidRPr="00824360">
        <w:rPr>
          <w:rFonts w:ascii="Times New Roman" w:hAnsi="Times New Roman" w:cs="Times New Roman"/>
          <w:bCs/>
          <w:sz w:val="24"/>
          <w:szCs w:val="24"/>
        </w:rPr>
        <w:t xml:space="preserve"> ― </w:t>
      </w:r>
      <w:hyperlink r:id="rId9" w:history="1">
        <w:r w:rsidR="0069108D" w:rsidRPr="00824360">
          <w:rPr>
            <w:rStyle w:val="a8"/>
            <w:rFonts w:ascii="Times New Roman" w:hAnsi="Times New Roman" w:cs="Times New Roman"/>
            <w:bCs/>
            <w:sz w:val="24"/>
            <w:szCs w:val="24"/>
          </w:rPr>
          <w:t>День памяти жертв Холокоста</w:t>
        </w:r>
      </w:hyperlink>
      <w:r w:rsidR="0069108D" w:rsidRPr="00824360">
        <w:rPr>
          <w:rFonts w:ascii="Times New Roman" w:hAnsi="Times New Roman" w:cs="Times New Roman"/>
          <w:bCs/>
          <w:sz w:val="24"/>
          <w:szCs w:val="24"/>
        </w:rPr>
        <w:t> </w:t>
      </w:r>
    </w:p>
    <w:p w:rsidR="0069108D" w:rsidRPr="00824360" w:rsidRDefault="0069108D" w:rsidP="0069108D">
      <w:pPr>
        <w:pStyle w:val="a5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824360">
        <w:rPr>
          <w:bCs/>
        </w:rPr>
        <w:t>28 января</w:t>
      </w:r>
      <w:r w:rsidRPr="00824360">
        <w:t xml:space="preserve"> </w:t>
      </w:r>
      <w:r w:rsidRPr="00824360">
        <w:rPr>
          <w:bCs/>
        </w:rPr>
        <w:t>―Международный день мобилизации против ядерной войны</w:t>
      </w:r>
    </w:p>
    <w:p w:rsidR="0069108D" w:rsidRPr="00824360" w:rsidRDefault="0069108D" w:rsidP="0069108D">
      <w:pPr>
        <w:pStyle w:val="a5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</w:p>
    <w:p w:rsidR="0069108D" w:rsidRPr="00824360" w:rsidRDefault="0069108D" w:rsidP="0069108D">
      <w:pPr>
        <w:pStyle w:val="a5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  <w:r w:rsidRPr="00824360">
        <w:rPr>
          <w:b/>
          <w:bCs/>
        </w:rPr>
        <w:t>Февраль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20 февраля ― Всемирный день социальной справедливости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22 февраля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поддержки жертв  преступлений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23февраля ― День защитника отечества </w:t>
      </w:r>
    </w:p>
    <w:p w:rsidR="0069108D" w:rsidRPr="00824360" w:rsidRDefault="0069108D" w:rsidP="0069108D">
      <w:pPr>
        <w:tabs>
          <w:tab w:val="left" w:pos="57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69108D" w:rsidRPr="00824360" w:rsidRDefault="0069108D" w:rsidP="0069108D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 марта ― День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эксперта-криминалиста МВД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Международный день детского телевидения и радиовещания ― (первое воскресенье марта)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марта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права женщин и международный мир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11 марта ― День работника органов наркоконтроля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марта ― День работников уголовно-исполнительной системы Минюста России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15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марта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Всемирный день прав потребителей</w:t>
      </w:r>
      <w:r w:rsidRPr="00824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18 марта ― День налоговой полиции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21 марта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День борьбы за ликвидацию расовой дискриминации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24 марта ― </w:t>
      </w:r>
      <w:hyperlink r:id="rId10" w:history="1">
        <w:r w:rsidRPr="00824360">
          <w:rPr>
            <w:rFonts w:ascii="Times New Roman" w:hAnsi="Times New Roman" w:cs="Times New Roman"/>
            <w:bCs/>
            <w:sz w:val="24"/>
            <w:szCs w:val="24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27 марта ― День внутренних войск МВД РФ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29 марта ― День специалиста юридической службы</w:t>
      </w:r>
    </w:p>
    <w:p w:rsidR="0069108D" w:rsidRPr="00824360" w:rsidRDefault="0069108D" w:rsidP="00691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8D" w:rsidRPr="00824360" w:rsidRDefault="0069108D" w:rsidP="006910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 апреля ― День единения народов Беларуси и России.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 апреля ― Всемирный день распространения информации о проблеме аутизма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6 апреля ― День работника следственных органов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апреля ― День сотрудников военных комиссариатов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11 апреля ― Международный день освобождения узников фашистских концлагерей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23 апреля ― Всемирный день книги и авторского права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24 апреля ― Международный день солидарности молодежи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26 апреля ― годовщина Чернобыльской катастрофы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26 апреля ― Международный день интеллектуальной собственности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lastRenderedPageBreak/>
        <w:t>1 мая ― День весны и труда.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мая ― Всемирный день свободы печати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5 мая ― Международный день борьбы за свои права инвалидов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мая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― </w:t>
      </w:r>
      <w:r w:rsidRPr="00824360">
        <w:rPr>
          <w:rFonts w:ascii="Times New Roman" w:hAnsi="Times New Roman" w:cs="Times New Roman"/>
          <w:bCs/>
          <w:sz w:val="24"/>
          <w:szCs w:val="24"/>
        </w:rPr>
        <w:t>Дни памяти и примирения, посвященные памяти жертв второй мировой войны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мая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 xml:space="preserve">― Всемирный день Красного Креста и Красного Полумесяца. </w:t>
      </w:r>
    </w:p>
    <w:p w:rsidR="0069108D" w:rsidRPr="00824360" w:rsidRDefault="0069108D" w:rsidP="0069108D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9 мая ― День Победы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15 мая ― Международный день семьи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21 мая ─ Всемирный день культурного разнообразия во имя диалога и развития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25 мая ─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Международный день пропавших детей</w:t>
      </w:r>
      <w:r w:rsidRPr="0082436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29 мая — Международный день миротворцев ООН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31 мая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— Всемирный день без табака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31 мая</w:t>
      </w:r>
      <w:r w:rsidRPr="00824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—</w:t>
      </w:r>
      <w:r w:rsidRPr="008243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День российской адвокатуры</w:t>
      </w:r>
    </w:p>
    <w:p w:rsidR="0069108D" w:rsidRPr="00824360" w:rsidRDefault="0069108D" w:rsidP="0069108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 июня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— Международный день защиты детей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5 июня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— Всемирный день охраны окружающей среды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июня — День социального работника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июня — Всемирный день борьбы с детским трудом (МОТ)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июня ― День России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20 июня — Всемирный день беженцев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22 июня — День памяти и скорби — день начала Великой Отечественной войны (1941 год)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23 июня ― День государственной службы ООН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26 июня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борьбы с наркоманией и наркобизнесом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27 июня </w:t>
      </w:r>
      <w:r w:rsidRPr="00824360">
        <w:rPr>
          <w:rFonts w:ascii="Times New Roman" w:hAnsi="Times New Roman" w:cs="Times New Roman"/>
          <w:sz w:val="24"/>
          <w:szCs w:val="24"/>
        </w:rPr>
        <w:t xml:space="preserve">─ </w:t>
      </w:r>
      <w:r w:rsidRPr="00824360">
        <w:rPr>
          <w:rFonts w:ascii="Times New Roman" w:hAnsi="Times New Roman" w:cs="Times New Roman"/>
          <w:bCs/>
          <w:sz w:val="24"/>
          <w:szCs w:val="24"/>
        </w:rPr>
        <w:t>День молодежи России</w:t>
      </w:r>
    </w:p>
    <w:p w:rsidR="0069108D" w:rsidRPr="00824360" w:rsidRDefault="0069108D" w:rsidP="006910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29 июня — День партизан и подпольщиков</w:t>
      </w:r>
    </w:p>
    <w:p w:rsidR="0069108D" w:rsidRPr="00824360" w:rsidRDefault="0069108D" w:rsidP="0069108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Первая суббота июля ― Международный день кооперативов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30 июля ― Международный день дружбы</w:t>
      </w:r>
    </w:p>
    <w:p w:rsidR="0069108D" w:rsidRPr="00824360" w:rsidRDefault="0069108D" w:rsidP="0069108D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6 августа ― День Хиросимы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9 августа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коренных народов мира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августа ―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Международный день молодежи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22 августа― День Государственного флага Российской Федерации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23 августа ― Международный день памяти жертв работорговли и ее ликвидации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 сентября — День окончания Второй мировой войны (1945)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 сентября ― День солидарности в борьбе с терроризмом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5 сентября ― Международный день демократии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8 сентября – Международный день солидарности журналистов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10 сентября ― Всемирный день предотвращения самоубийств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Международный день памяти жертв фашизма― (второе воскресенье сентября)</w:t>
      </w:r>
    </w:p>
    <w:p w:rsidR="0069108D" w:rsidRPr="00824360" w:rsidRDefault="0069108D" w:rsidP="0069108D">
      <w:pPr>
        <w:pStyle w:val="a5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824360">
        <w:rPr>
          <w:bCs/>
        </w:rPr>
        <w:t xml:space="preserve">15 сентября ― Международный день демократии </w:t>
      </w:r>
    </w:p>
    <w:p w:rsidR="0069108D" w:rsidRPr="00824360" w:rsidRDefault="0069108D" w:rsidP="0069108D">
      <w:pPr>
        <w:pStyle w:val="a5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</w:rPr>
      </w:pPr>
      <w:r w:rsidRPr="00824360">
        <w:rPr>
          <w:bCs/>
        </w:rPr>
        <w:t>16 сентября ― Международный день охраны озонового слоя</w:t>
      </w:r>
      <w:r w:rsidRPr="00824360">
        <w:rPr>
          <w:iCs/>
        </w:rPr>
        <w:t xml:space="preserve"> </w:t>
      </w:r>
    </w:p>
    <w:p w:rsidR="0069108D" w:rsidRPr="00824360" w:rsidRDefault="0069108D" w:rsidP="0069108D">
      <w:pPr>
        <w:pStyle w:val="a5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824360">
        <w:rPr>
          <w:bCs/>
        </w:rPr>
        <w:t>21 сентября ―</w:t>
      </w:r>
      <w:r w:rsidRPr="00824360">
        <w:t xml:space="preserve"> </w:t>
      </w:r>
      <w:r w:rsidRPr="00824360">
        <w:rPr>
          <w:bCs/>
        </w:rPr>
        <w:t>Международный день мира</w:t>
      </w:r>
    </w:p>
    <w:p w:rsidR="0069108D" w:rsidRPr="00824360" w:rsidRDefault="0069108D" w:rsidP="0069108D">
      <w:pPr>
        <w:pStyle w:val="a5"/>
        <w:shd w:val="clear" w:color="auto" w:fill="FFFFFF"/>
        <w:tabs>
          <w:tab w:val="left" w:pos="2400"/>
        </w:tabs>
        <w:spacing w:before="0" w:beforeAutospacing="0" w:after="0" w:afterAutospacing="0"/>
        <w:jc w:val="both"/>
      </w:pPr>
      <w:r w:rsidRPr="00824360">
        <w:rPr>
          <w:bCs/>
        </w:rPr>
        <w:lastRenderedPageBreak/>
        <w:t>Международный день глухонемых ― (последнее воскресенье)</w:t>
      </w:r>
    </w:p>
    <w:p w:rsidR="0069108D" w:rsidRPr="00824360" w:rsidRDefault="0069108D" w:rsidP="0069108D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 октября ― Всемирный день пожилых людей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 октября ― Создание всемирной федерации профсоюзов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16 октября ― Всемирный День продовольствия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17 октября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нищеты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24 октября ― День Организации Объединенных Наций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30 октября ― День памяти жертв политических репрессий</w:t>
      </w:r>
    </w:p>
    <w:p w:rsidR="0069108D" w:rsidRPr="00824360" w:rsidRDefault="0069108D" w:rsidP="0069108D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1 ноября ― День судебного пристава Российской Федерации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4 ноября ―День народного единства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6 ноября ― Международный день предотвращения эксплуатации окружающей среды во время войны и вооруженных конфликтов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9 ноября ― Международный день против фашизма, расизма и антисемитизма 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 xml:space="preserve">10 ноября ― </w:t>
      </w:r>
      <w:hyperlink r:id="rId11" w:history="1">
        <w:r w:rsidRPr="00824360">
          <w:rPr>
            <w:rStyle w:val="a8"/>
            <w:rFonts w:ascii="Times New Roman" w:hAnsi="Times New Roman" w:cs="Times New Roman"/>
            <w:bCs/>
            <w:sz w:val="24"/>
            <w:szCs w:val="24"/>
          </w:rPr>
          <w:t>Всемирный день молодежи</w:t>
        </w:r>
      </w:hyperlink>
      <w:r w:rsidRPr="00824360">
        <w:rPr>
          <w:rFonts w:ascii="Times New Roman" w:hAnsi="Times New Roman" w:cs="Times New Roman"/>
          <w:sz w:val="24"/>
          <w:szCs w:val="24"/>
        </w:rPr>
        <w:t> 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16 ноября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день, посвященный толерантности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17 ноября ― Международный  день студентов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20 ноября ― Всемирный день прав ребенка</w:t>
      </w:r>
    </w:p>
    <w:p w:rsidR="0069108D" w:rsidRPr="00824360" w:rsidRDefault="0069108D" w:rsidP="0069108D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21 ноября ― День работника налоговых органов РФ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25 ноября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насилия в отношении женщин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360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 декабря ― Всемирный день борьбы со СПИДом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декабря ― Международный день борьбы за отмену рабства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 декабря ― Международный день инвалидов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3 декабря ― День Юриста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5 декабря ― Международный день добровольцев во имя экономического и социального развития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9 декабря ― День героев Отечества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9 декабря ― Международный день борьбы с коррупцией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10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День прав человека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12 декабря ― День Конституции Российской Федерации</w:t>
      </w:r>
      <w:r w:rsidRPr="00824360">
        <w:rPr>
          <w:rFonts w:ascii="Times New Roman" w:hAnsi="Times New Roman" w:cs="Times New Roman"/>
          <w:bCs/>
          <w:shadow/>
          <w:sz w:val="24"/>
          <w:szCs w:val="24"/>
        </w:rPr>
        <w:t>.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18 декабря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 w:rsidRPr="00824360">
        <w:rPr>
          <w:rFonts w:ascii="Times New Roman" w:hAnsi="Times New Roman" w:cs="Times New Roman"/>
          <w:bCs/>
          <w:sz w:val="24"/>
          <w:szCs w:val="24"/>
        </w:rPr>
        <w:t>― Международный день мигрантов и беженцев.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19 декабря ― Международный день помощи бедным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20 декабря ― Международный день солидарности людей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8D" w:rsidRPr="00824360" w:rsidRDefault="0069108D" w:rsidP="0069108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0">
        <w:rPr>
          <w:rFonts w:ascii="Times New Roman" w:hAnsi="Times New Roman" w:cs="Times New Roman"/>
          <w:bCs/>
          <w:sz w:val="24"/>
          <w:szCs w:val="24"/>
        </w:rPr>
        <w:t>20 декабря ― День работника органов безопасности Российской Федерации.</w:t>
      </w:r>
    </w:p>
    <w:p w:rsidR="0069108D" w:rsidRPr="00824360" w:rsidRDefault="0069108D" w:rsidP="0069108D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08D" w:rsidRPr="00824360" w:rsidRDefault="0069108D" w:rsidP="0069108D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69108D" w:rsidRPr="00824360" w:rsidSect="005E7E43">
          <w:footerReference w:type="default" r:id="rId12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8D2E56" w:rsidRPr="00824360" w:rsidRDefault="003E22B0" w:rsidP="008D2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8D2E56" w:rsidRPr="00824360" w:rsidRDefault="008D2E56" w:rsidP="008D2E5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>Правовое обучение и воспитание</w:t>
      </w:r>
    </w:p>
    <w:p w:rsidR="008D2E56" w:rsidRPr="00824360" w:rsidRDefault="008D2E56" w:rsidP="008D2E5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824360">
        <w:rPr>
          <w:rFonts w:ascii="Times New Roman" w:hAnsi="Times New Roman" w:cs="Times New Roman"/>
          <w:b/>
          <w:kern w:val="28"/>
          <w:sz w:val="24"/>
          <w:szCs w:val="24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Pr="00824360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</w:t>
      </w:r>
      <w:hyperlink w:anchor="Par30" w:history="1">
        <w:r w:rsidRPr="00824360">
          <w:rPr>
            <w:rFonts w:ascii="Times New Roman" w:hAnsi="Times New Roman" w:cs="Times New Roman"/>
            <w:b/>
            <w:sz w:val="24"/>
            <w:szCs w:val="24"/>
          </w:rPr>
          <w:t>стандарт</w:t>
        </w:r>
      </w:hyperlink>
      <w:r w:rsidRPr="00824360">
        <w:rPr>
          <w:rFonts w:ascii="Times New Roman" w:hAnsi="Times New Roman" w:cs="Times New Roman"/>
          <w:b/>
          <w:sz w:val="24"/>
          <w:szCs w:val="24"/>
        </w:rPr>
        <w:t>а начального общего образования»,</w:t>
      </w:r>
      <w:r w:rsidRPr="00824360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приказом Министерства образования и науки Российской Федерации от 17.12.2010 № 1897 «Об утверждении </w:t>
      </w:r>
      <w:r w:rsidRPr="00824360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</w:t>
      </w:r>
      <w:hyperlink w:anchor="Par30" w:history="1">
        <w:r w:rsidRPr="00824360">
          <w:rPr>
            <w:rFonts w:ascii="Times New Roman" w:hAnsi="Times New Roman" w:cs="Times New Roman"/>
            <w:b/>
            <w:sz w:val="24"/>
            <w:szCs w:val="24"/>
          </w:rPr>
          <w:t>стандарт</w:t>
        </w:r>
      </w:hyperlink>
      <w:r w:rsidRPr="00824360">
        <w:rPr>
          <w:rFonts w:ascii="Times New Roman" w:hAnsi="Times New Roman" w:cs="Times New Roman"/>
          <w:b/>
          <w:sz w:val="24"/>
          <w:szCs w:val="24"/>
        </w:rPr>
        <w:t>а основного общего образования»</w:t>
      </w:r>
    </w:p>
    <w:p w:rsidR="008D2E56" w:rsidRPr="00824360" w:rsidRDefault="008D2E56" w:rsidP="008D2E5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736"/>
        <w:gridCol w:w="5395"/>
        <w:gridCol w:w="6041"/>
      </w:tblGrid>
      <w:tr w:rsidR="008D2E56" w:rsidRPr="00824360" w:rsidTr="005E7E43">
        <w:trPr>
          <w:trHeight w:val="142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8D2E56" w:rsidRPr="00824360" w:rsidTr="005E7E43">
        <w:trPr>
          <w:trHeight w:val="1068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Стандарт направлен в том числе на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обеспечение духовно-нравственного развития и воспитания обучающихся на ступени начального общего образования, становление их гражданской идентичности как основы развития гражданского общества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развития, воспитания обучающихся и сохранения их здоровья;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 обучающихся;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      </w:r>
          </w:p>
        </w:tc>
      </w:tr>
      <w:tr w:rsidR="008D2E56" w:rsidRPr="00824360" w:rsidTr="005E7E43">
        <w:trPr>
          <w:trHeight w:val="133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основе Стандарта предполагает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56" w:rsidRPr="00824360" w:rsidTr="005E7E43">
        <w:trPr>
          <w:trHeight w:val="134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осуществляется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становление основ гражданской идентичности и мировоззрения обучающихся;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56" w:rsidRPr="00824360" w:rsidTr="005E7E43">
        <w:trPr>
          <w:trHeight w:val="134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ориентирован на становление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характеристик выпускника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любящий свой народ, свой край и свою Родину;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уважающий и принимающий ценности семьи и общества;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доброжелательный, умеющий слушать и слышать собеседника, обосновывать свою позицию, высказывать свое мнение;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выполняющий правила здорового и безопасного для себя и окружающих образа жизни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осознающий и принимающий ценности человеческой жизни, семьи, гражданского общества,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многонационального российского народа, человечества;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      </w:r>
          </w:p>
        </w:tc>
      </w:tr>
      <w:tr w:rsidR="008D2E56" w:rsidRPr="00824360" w:rsidTr="005E7E43">
        <w:trPr>
          <w:trHeight w:val="134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 освоения основной образовательной программы должны отражать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8D2E56" w:rsidRPr="00824360" w:rsidTr="005E7E43">
        <w:trPr>
          <w:trHeight w:val="134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 с учетом специфики содержания предметных областей, включающих в себя конкретные учебные предметы, должны отражать: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дружелюбного отношения и толерантности к носителям другого языка на основе знакомства с жизнью своих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в других странах, с детским фольклором и доступными образцами детской художественной литературы.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Литературное чтение на родном языке: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Родной язык: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жизни.</w:t>
            </w: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Общественно-научные предметы: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      </w:r>
            <w:hyperlink r:id="rId13" w:history="1">
              <w:r w:rsidRPr="008243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 при решении задач в области социальных отношений.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      </w:r>
            <w:hyperlink r:id="rId14" w:history="1">
              <w:r w:rsidRPr="008243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поведении, расточительном потребительстве;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жизнедеятельности: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формирование антиэкстремистской и антитеррористической личностной позиции.</w:t>
            </w:r>
          </w:p>
        </w:tc>
      </w:tr>
      <w:tr w:rsidR="008D2E56" w:rsidRPr="00824360" w:rsidTr="005E7E43">
        <w:trPr>
          <w:trHeight w:val="134"/>
        </w:trPr>
        <w:tc>
          <w:tcPr>
            <w:tcW w:w="14172" w:type="dxa"/>
            <w:gridSpan w:val="3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реализуется образовательным учреждением через организацию урочной и внеурочной деятельности. Внеурочная деятельность реализуется по направлениям развития личности, в т.ч. духовно-нравственное, социальное, в таких формах, как экскурсии,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      </w:r>
          </w:p>
        </w:tc>
      </w:tr>
      <w:tr w:rsidR="008D2E56" w:rsidRPr="00824360" w:rsidTr="005E7E43">
        <w:trPr>
          <w:trHeight w:val="134"/>
        </w:trPr>
        <w:tc>
          <w:tcPr>
            <w:tcW w:w="2736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основной образовательной программы включает</w:t>
            </w:r>
          </w:p>
        </w:tc>
        <w:tc>
          <w:tcPr>
            <w:tcW w:w="5395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программу духовно-нравственного развития, воспитания обучающихся на ступени начального общего образования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должна содержать перечень планируемых результатов воспитания - формируемых ценностных ориентаций,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компетенций, моделей поведения младших школьников;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основ правовой культуры и др. 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воспитания и социализации обучающихся на ступени основного общего образования, включающую направления: духовно-нравственное развитие и воспитание обучающихся, их социализация и др.,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построенную на основе базовых национальных ценностей российского общества: патриотизм, социальная солидарность, гражданственность, семья, здоровье, труд и др., 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направленную на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 и </w:t>
            </w:r>
            <w:r w:rsidRPr="0082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т.д., </w:t>
            </w:r>
          </w:p>
          <w:p w:rsidR="008D2E56" w:rsidRPr="00824360" w:rsidRDefault="008D2E56" w:rsidP="005E7E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60">
              <w:rPr>
                <w:rFonts w:ascii="Times New Roman" w:hAnsi="Times New Roman" w:cs="Times New Roman"/>
                <w:sz w:val="24"/>
                <w:szCs w:val="24"/>
              </w:rPr>
              <w:t>обеспечивающую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</w:t>
            </w:r>
          </w:p>
        </w:tc>
      </w:tr>
    </w:tbl>
    <w:p w:rsidR="0069108D" w:rsidRPr="00824360" w:rsidRDefault="0069108D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Pr="00824360" w:rsidRDefault="008D2E56" w:rsidP="006D3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56" w:rsidRDefault="008D2E56" w:rsidP="006D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E56" w:rsidRDefault="008D2E56" w:rsidP="006D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E56" w:rsidRDefault="008D2E56" w:rsidP="006D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E56" w:rsidRDefault="008D2E56" w:rsidP="006D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E56" w:rsidRDefault="008D2E56" w:rsidP="006D3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2E56" w:rsidSect="008D2E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42" w:rsidRDefault="00773342" w:rsidP="001B33B0">
      <w:pPr>
        <w:spacing w:after="0" w:line="240" w:lineRule="auto"/>
      </w:pPr>
      <w:r>
        <w:separator/>
      </w:r>
    </w:p>
  </w:endnote>
  <w:endnote w:type="continuationSeparator" w:id="1">
    <w:p w:rsidR="00773342" w:rsidRDefault="00773342" w:rsidP="001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43" w:rsidRDefault="00382F70" w:rsidP="005E7E43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7E4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692A">
      <w:rPr>
        <w:rStyle w:val="ab"/>
        <w:noProof/>
      </w:rPr>
      <w:t>2</w:t>
    </w:r>
    <w:r>
      <w:rPr>
        <w:rStyle w:val="ab"/>
      </w:rPr>
      <w:fldChar w:fldCharType="end"/>
    </w:r>
  </w:p>
  <w:p w:rsidR="005E7E43" w:rsidRDefault="005E7E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42" w:rsidRDefault="00773342" w:rsidP="001B33B0">
      <w:pPr>
        <w:spacing w:after="0" w:line="240" w:lineRule="auto"/>
      </w:pPr>
      <w:r>
        <w:separator/>
      </w:r>
    </w:p>
  </w:footnote>
  <w:footnote w:type="continuationSeparator" w:id="1">
    <w:p w:rsidR="00773342" w:rsidRDefault="00773342" w:rsidP="001B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76A"/>
    <w:rsid w:val="001B33B0"/>
    <w:rsid w:val="0037476A"/>
    <w:rsid w:val="00382F70"/>
    <w:rsid w:val="003D19FD"/>
    <w:rsid w:val="003E22B0"/>
    <w:rsid w:val="004E1D46"/>
    <w:rsid w:val="005E7E43"/>
    <w:rsid w:val="0069108D"/>
    <w:rsid w:val="006D3183"/>
    <w:rsid w:val="00773342"/>
    <w:rsid w:val="007F2D1E"/>
    <w:rsid w:val="00824360"/>
    <w:rsid w:val="008D2E56"/>
    <w:rsid w:val="008F4802"/>
    <w:rsid w:val="0095692A"/>
    <w:rsid w:val="009B7A70"/>
    <w:rsid w:val="00A13EB4"/>
    <w:rsid w:val="00F5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69108D"/>
    <w:rPr>
      <w:b/>
      <w:bCs/>
    </w:rPr>
  </w:style>
  <w:style w:type="character" w:customStyle="1" w:styleId="a7">
    <w:name w:val="Основной текст_"/>
    <w:basedOn w:val="a0"/>
    <w:link w:val="2"/>
    <w:rsid w:val="006910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69108D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9108D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rsid w:val="0069108D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9108D"/>
    <w:rPr>
      <w:rFonts w:ascii="Cambria" w:eastAsia="Times New Roman" w:hAnsi="Cambria" w:cs="Cambria"/>
      <w:lang w:val="en-US" w:eastAsia="en-US"/>
    </w:rPr>
  </w:style>
  <w:style w:type="character" w:styleId="ab">
    <w:name w:val="page number"/>
    <w:basedOn w:val="a0"/>
    <w:uiPriority w:val="99"/>
    <w:rsid w:val="0069108D"/>
  </w:style>
  <w:style w:type="table" w:styleId="ac">
    <w:name w:val="Table Grid"/>
    <w:basedOn w:val="a1"/>
    <w:uiPriority w:val="59"/>
    <w:rsid w:val="008D2E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D19FD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7F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1-27/" TargetMode="External"/><Relationship Id="rId13" Type="http://schemas.openxmlformats.org/officeDocument/2006/relationships/hyperlink" Target="consultantplus://offline/ref=42AF27EDAAFC5A2F199D945A006A0EECCA4087AB6D72C2F9778994a93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.ru/holidays/0/0/59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.org/ru/events/righttotruth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1307/" TargetMode="External"/><Relationship Id="rId14" Type="http://schemas.openxmlformats.org/officeDocument/2006/relationships/hyperlink" Target="consultantplus://offline/ref=42AF27EDAAFC5A2F199D945A006A0EECCA4087AB6D72C2F9778994a9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RSOSH2</Company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user</cp:lastModifiedBy>
  <cp:revision>8</cp:revision>
  <cp:lastPrinted>2015-01-27T08:25:00Z</cp:lastPrinted>
  <dcterms:created xsi:type="dcterms:W3CDTF">2015-08-26T08:38:00Z</dcterms:created>
  <dcterms:modified xsi:type="dcterms:W3CDTF">2015-09-03T04:57:00Z</dcterms:modified>
</cp:coreProperties>
</file>